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E9C83" w14:textId="77777777" w:rsidR="00701BB8" w:rsidRDefault="00701BB8" w:rsidP="00701BB8">
      <w:pPr>
        <w:tabs>
          <w:tab w:val="center" w:pos="4320"/>
          <w:tab w:val="right" w:pos="8640"/>
        </w:tabs>
        <w:spacing w:after="0"/>
        <w:jc w:val="center"/>
        <w:rPr>
          <w:rFonts w:ascii="Arial" w:eastAsia="Times New Roman" w:hAnsi="Arial" w:cs="Arial"/>
          <w:sz w:val="24"/>
          <w:szCs w:val="24"/>
        </w:rPr>
      </w:pPr>
      <w:r w:rsidRPr="00701BB8">
        <w:rPr>
          <w:rFonts w:ascii="Arial" w:eastAsia="Times New Roman" w:hAnsi="Arial" w:cs="Arial"/>
          <w:noProof/>
          <w:sz w:val="24"/>
          <w:szCs w:val="24"/>
        </w:rPr>
        <w:drawing>
          <wp:inline distT="0" distB="0" distL="0" distR="0" wp14:anchorId="746CD5C9" wp14:editId="0E52695F">
            <wp:extent cx="2023745" cy="1100455"/>
            <wp:effectExtent l="0" t="0" r="8255" b="0"/>
            <wp:docPr id="1" name="Picture 1" descr="coe-logo-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logo-vertic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3745" cy="1100455"/>
                    </a:xfrm>
                    <a:prstGeom prst="rect">
                      <a:avLst/>
                    </a:prstGeom>
                    <a:noFill/>
                    <a:ln>
                      <a:noFill/>
                    </a:ln>
                  </pic:spPr>
                </pic:pic>
              </a:graphicData>
            </a:graphic>
          </wp:inline>
        </w:drawing>
      </w:r>
    </w:p>
    <w:p w14:paraId="7A170DBA" w14:textId="77777777" w:rsidR="00701BB8" w:rsidRDefault="00701BB8" w:rsidP="00701BB8">
      <w:pPr>
        <w:tabs>
          <w:tab w:val="center" w:pos="4320"/>
          <w:tab w:val="right" w:pos="8640"/>
        </w:tabs>
        <w:spacing w:after="0"/>
        <w:jc w:val="center"/>
        <w:rPr>
          <w:rFonts w:ascii="Arial" w:eastAsia="Times New Roman" w:hAnsi="Arial" w:cs="Arial"/>
          <w:sz w:val="24"/>
          <w:szCs w:val="24"/>
        </w:rPr>
      </w:pPr>
    </w:p>
    <w:p w14:paraId="617684FE" w14:textId="77777777" w:rsidR="00701BB8" w:rsidRPr="00701BB8" w:rsidRDefault="00701BB8" w:rsidP="00701BB8">
      <w:pPr>
        <w:tabs>
          <w:tab w:val="center" w:pos="4320"/>
          <w:tab w:val="right" w:pos="8640"/>
        </w:tabs>
        <w:spacing w:after="0"/>
        <w:jc w:val="center"/>
        <w:rPr>
          <w:rFonts w:ascii="Arial" w:eastAsia="Times New Roman" w:hAnsi="Arial" w:cs="Arial"/>
          <w:sz w:val="24"/>
          <w:szCs w:val="24"/>
        </w:rPr>
      </w:pPr>
    </w:p>
    <w:p w14:paraId="1AD8E35C" w14:textId="02BFDBE4" w:rsidR="00701BB8" w:rsidRPr="00701BB8" w:rsidRDefault="00701BB8" w:rsidP="00701BB8">
      <w:pPr>
        <w:spacing w:after="0"/>
        <w:jc w:val="both"/>
        <w:rPr>
          <w:rFonts w:ascii="Arial" w:eastAsia="Times New Roman" w:hAnsi="Arial" w:cs="Arial"/>
          <w:b/>
          <w:sz w:val="24"/>
          <w:szCs w:val="24"/>
        </w:rPr>
      </w:pPr>
      <w:r w:rsidRPr="00701BB8">
        <w:rPr>
          <w:rFonts w:ascii="Arial" w:eastAsia="Times New Roman" w:hAnsi="Arial" w:cs="Arial"/>
          <w:b/>
          <w:sz w:val="24"/>
          <w:szCs w:val="24"/>
        </w:rPr>
        <w:t xml:space="preserve">The Department of </w:t>
      </w:r>
      <w:r w:rsidR="00861719">
        <w:rPr>
          <w:rFonts w:ascii="Arial" w:eastAsia="Times New Roman" w:hAnsi="Arial" w:cs="Arial"/>
          <w:b/>
          <w:sz w:val="24"/>
          <w:szCs w:val="24"/>
        </w:rPr>
        <w:t>Language and Literacy</w:t>
      </w:r>
      <w:r>
        <w:rPr>
          <w:rFonts w:ascii="Arial" w:eastAsia="Times New Roman" w:hAnsi="Arial" w:cs="Arial"/>
          <w:b/>
          <w:sz w:val="24"/>
          <w:szCs w:val="24"/>
        </w:rPr>
        <w:t xml:space="preserve"> Education </w:t>
      </w:r>
      <w:r w:rsidR="00516C3E">
        <w:rPr>
          <w:rFonts w:ascii="Arial" w:eastAsia="Times New Roman" w:hAnsi="Arial" w:cs="Arial"/>
          <w:b/>
          <w:sz w:val="24"/>
          <w:szCs w:val="24"/>
        </w:rPr>
        <w:t>at</w:t>
      </w:r>
      <w:r w:rsidRPr="00701BB8">
        <w:rPr>
          <w:rFonts w:ascii="Arial" w:eastAsia="Times New Roman" w:hAnsi="Arial" w:cs="Arial"/>
          <w:b/>
          <w:sz w:val="24"/>
          <w:szCs w:val="24"/>
        </w:rPr>
        <w:t xml:space="preserve"> University of Georgia</w:t>
      </w:r>
      <w:r w:rsidR="00516C3E">
        <w:rPr>
          <w:rStyle w:val="CommentReference"/>
        </w:rPr>
        <w:t xml:space="preserve"> i</w:t>
      </w:r>
      <w:r w:rsidRPr="00701BB8">
        <w:rPr>
          <w:rFonts w:ascii="Arial" w:eastAsia="Times New Roman" w:hAnsi="Arial" w:cs="Arial"/>
          <w:b/>
          <w:sz w:val="24"/>
          <w:szCs w:val="24"/>
        </w:rPr>
        <w:t xml:space="preserve">nvites applications for </w:t>
      </w:r>
      <w:r>
        <w:rPr>
          <w:rFonts w:ascii="Arial" w:eastAsia="Times New Roman" w:hAnsi="Arial" w:cs="Arial"/>
          <w:b/>
          <w:sz w:val="24"/>
          <w:szCs w:val="24"/>
        </w:rPr>
        <w:t xml:space="preserve">the </w:t>
      </w:r>
      <w:r w:rsidRPr="00701BB8">
        <w:rPr>
          <w:rFonts w:ascii="Arial" w:eastAsia="Times New Roman" w:hAnsi="Arial" w:cs="Arial"/>
          <w:b/>
          <w:sz w:val="24"/>
          <w:szCs w:val="24"/>
        </w:rPr>
        <w:t xml:space="preserve">position of </w:t>
      </w:r>
      <w:r w:rsidRPr="00701BB8">
        <w:rPr>
          <w:rFonts w:ascii="Arial" w:eastAsia="Times New Roman" w:hAnsi="Arial" w:cs="Arial"/>
          <w:b/>
          <w:bCs/>
          <w:i/>
          <w:iCs/>
          <w:sz w:val="24"/>
          <w:szCs w:val="24"/>
        </w:rPr>
        <w:t xml:space="preserve">Assistant Professor </w:t>
      </w:r>
      <w:r w:rsidRPr="00701BB8">
        <w:rPr>
          <w:rFonts w:ascii="Arial" w:eastAsia="Times New Roman" w:hAnsi="Arial" w:cs="Arial"/>
          <w:b/>
          <w:sz w:val="24"/>
          <w:szCs w:val="24"/>
        </w:rPr>
        <w:t xml:space="preserve">with expertise in </w:t>
      </w:r>
      <w:r w:rsidR="00861719">
        <w:rPr>
          <w:rFonts w:ascii="Arial" w:eastAsia="Times New Roman" w:hAnsi="Arial" w:cs="Arial"/>
          <w:b/>
          <w:bCs/>
          <w:i/>
          <w:iCs/>
          <w:sz w:val="24"/>
          <w:szCs w:val="24"/>
        </w:rPr>
        <w:t>Teaching English to Speakers of Other Languages [TESOL]</w:t>
      </w:r>
      <w:r w:rsidRPr="00701BB8">
        <w:rPr>
          <w:rFonts w:ascii="Arial" w:eastAsia="Times New Roman" w:hAnsi="Arial" w:cs="Arial"/>
          <w:b/>
          <w:bCs/>
          <w:i/>
          <w:iCs/>
          <w:sz w:val="24"/>
          <w:szCs w:val="24"/>
        </w:rPr>
        <w:t xml:space="preserve">. </w:t>
      </w:r>
      <w:r w:rsidRPr="00701BB8">
        <w:rPr>
          <w:rFonts w:ascii="Arial" w:eastAsia="Times New Roman" w:hAnsi="Arial" w:cs="Arial"/>
          <w:b/>
          <w:sz w:val="24"/>
          <w:szCs w:val="24"/>
        </w:rPr>
        <w:t>This is a tenure-track faculty position to begin in August 2016.</w:t>
      </w:r>
    </w:p>
    <w:p w14:paraId="0D970728" w14:textId="77777777" w:rsidR="00701BB8" w:rsidRDefault="00701BB8" w:rsidP="00701BB8">
      <w:pPr>
        <w:spacing w:after="0"/>
        <w:rPr>
          <w:rFonts w:ascii="Arial" w:eastAsia="Times New Roman" w:hAnsi="Arial" w:cs="Arial"/>
          <w:sz w:val="24"/>
          <w:szCs w:val="24"/>
        </w:rPr>
      </w:pPr>
    </w:p>
    <w:p w14:paraId="75FA4EFD" w14:textId="77777777" w:rsidR="00701BB8" w:rsidRPr="00701BB8" w:rsidRDefault="00701BB8" w:rsidP="00701BB8">
      <w:pPr>
        <w:spacing w:after="0"/>
        <w:rPr>
          <w:rFonts w:ascii="Arial" w:eastAsia="Times New Roman" w:hAnsi="Arial" w:cs="Arial"/>
          <w:sz w:val="24"/>
          <w:szCs w:val="24"/>
        </w:rPr>
      </w:pPr>
    </w:p>
    <w:p w14:paraId="4D895DC3" w14:textId="77777777" w:rsidR="00516C3E" w:rsidRDefault="00701BB8" w:rsidP="00516C3E">
      <w:pPr>
        <w:spacing w:after="0"/>
        <w:rPr>
          <w:rFonts w:ascii="Arial" w:eastAsia="Times New Roman" w:hAnsi="Arial" w:cs="Arial"/>
          <w:sz w:val="24"/>
          <w:szCs w:val="24"/>
        </w:rPr>
      </w:pPr>
      <w:r w:rsidRPr="00701BB8">
        <w:rPr>
          <w:rFonts w:ascii="Arial" w:eastAsia="Times New Roman" w:hAnsi="Arial" w:cs="Arial"/>
          <w:b/>
          <w:color w:val="D2163F"/>
          <w:sz w:val="24"/>
          <w:szCs w:val="24"/>
        </w:rPr>
        <w:t>Responsibilities</w:t>
      </w:r>
      <w:r w:rsidR="001A52FB">
        <w:rPr>
          <w:rFonts w:ascii="Arial" w:eastAsia="Times New Roman" w:hAnsi="Arial" w:cs="Arial"/>
          <w:b/>
          <w:color w:val="D2163F"/>
          <w:sz w:val="24"/>
          <w:szCs w:val="24"/>
        </w:rPr>
        <w:t xml:space="preserve"> </w:t>
      </w:r>
      <w:r w:rsidR="001A52FB">
        <w:rPr>
          <w:rFonts w:ascii="Arial" w:eastAsia="Times New Roman" w:hAnsi="Arial" w:cs="Arial"/>
          <w:sz w:val="24"/>
          <w:szCs w:val="24"/>
        </w:rPr>
        <w:t>will include all of the following and other duties as assigned</w:t>
      </w:r>
      <w:r w:rsidR="00516C3E">
        <w:rPr>
          <w:rFonts w:ascii="Arial" w:eastAsia="Times New Roman" w:hAnsi="Arial" w:cs="Arial"/>
          <w:sz w:val="24"/>
          <w:szCs w:val="24"/>
        </w:rPr>
        <w:t>:</w:t>
      </w:r>
    </w:p>
    <w:p w14:paraId="26DA335B" w14:textId="1563745A" w:rsidR="00701BB8" w:rsidRPr="00516C3E" w:rsidRDefault="00701BB8" w:rsidP="00516C3E">
      <w:pPr>
        <w:pStyle w:val="ListParagraph"/>
        <w:numPr>
          <w:ilvl w:val="0"/>
          <w:numId w:val="4"/>
        </w:numPr>
        <w:spacing w:after="0"/>
        <w:rPr>
          <w:rFonts w:ascii="Arial" w:eastAsia="Times New Roman" w:hAnsi="Arial" w:cs="Arial"/>
          <w:sz w:val="24"/>
          <w:szCs w:val="24"/>
        </w:rPr>
      </w:pPr>
      <w:r w:rsidRPr="00516C3E">
        <w:rPr>
          <w:rFonts w:ascii="Arial" w:eastAsia="Times New Roman" w:hAnsi="Arial" w:cs="Arial"/>
          <w:sz w:val="24"/>
          <w:szCs w:val="24"/>
        </w:rPr>
        <w:t xml:space="preserve">Develop and sustain a line of research that contributes to </w:t>
      </w:r>
      <w:r w:rsidR="00516C3E">
        <w:rPr>
          <w:rFonts w:ascii="Arial" w:eastAsia="Times New Roman" w:hAnsi="Arial" w:cs="Arial"/>
          <w:sz w:val="24"/>
          <w:szCs w:val="24"/>
        </w:rPr>
        <w:t>scholarly</w:t>
      </w:r>
      <w:r w:rsidRPr="00516C3E">
        <w:rPr>
          <w:rFonts w:ascii="Arial" w:eastAsia="Times New Roman" w:hAnsi="Arial" w:cs="Arial"/>
          <w:sz w:val="24"/>
          <w:szCs w:val="24"/>
        </w:rPr>
        <w:t xml:space="preserve"> advancement</w:t>
      </w:r>
      <w:r w:rsidR="00516C3E">
        <w:rPr>
          <w:rStyle w:val="CommentReference"/>
        </w:rPr>
        <w:t xml:space="preserve"> </w:t>
      </w:r>
      <w:r w:rsidRPr="00516C3E">
        <w:rPr>
          <w:rFonts w:ascii="Arial" w:eastAsia="Times New Roman" w:hAnsi="Arial" w:cs="Arial"/>
          <w:sz w:val="24"/>
          <w:szCs w:val="24"/>
        </w:rPr>
        <w:t xml:space="preserve">in an area related to </w:t>
      </w:r>
      <w:r w:rsidR="00411046">
        <w:rPr>
          <w:rFonts w:ascii="Arial" w:eastAsia="Times New Roman" w:hAnsi="Arial" w:cs="Arial"/>
          <w:sz w:val="24"/>
          <w:szCs w:val="24"/>
        </w:rPr>
        <w:t xml:space="preserve">TESOL, </w:t>
      </w:r>
      <w:r w:rsidR="00861719" w:rsidRPr="00516C3E">
        <w:rPr>
          <w:rFonts w:ascii="Arial" w:eastAsia="Times New Roman" w:hAnsi="Arial" w:cs="Arial"/>
          <w:sz w:val="24"/>
          <w:szCs w:val="24"/>
        </w:rPr>
        <w:t xml:space="preserve">second language education, world </w:t>
      </w:r>
      <w:proofErr w:type="spellStart"/>
      <w:r w:rsidR="00861719" w:rsidRPr="00516C3E">
        <w:rPr>
          <w:rFonts w:ascii="Arial" w:eastAsia="Times New Roman" w:hAnsi="Arial" w:cs="Arial"/>
          <w:sz w:val="24"/>
          <w:szCs w:val="24"/>
        </w:rPr>
        <w:t>Englishes</w:t>
      </w:r>
      <w:proofErr w:type="spellEnd"/>
      <w:r w:rsidR="00861719" w:rsidRPr="00516C3E">
        <w:rPr>
          <w:rFonts w:ascii="Arial" w:eastAsia="Times New Roman" w:hAnsi="Arial" w:cs="Arial"/>
          <w:sz w:val="24"/>
          <w:szCs w:val="24"/>
        </w:rPr>
        <w:t>, or bilingualism</w:t>
      </w:r>
      <w:r w:rsidRPr="00516C3E">
        <w:rPr>
          <w:rFonts w:ascii="Arial" w:eastAsia="Times New Roman" w:hAnsi="Arial" w:cs="Arial"/>
          <w:sz w:val="24"/>
          <w:szCs w:val="24"/>
        </w:rPr>
        <w:t>.</w:t>
      </w:r>
    </w:p>
    <w:p w14:paraId="1BF0ED0C" w14:textId="77777777" w:rsidR="00701BB8" w:rsidRPr="00701BB8" w:rsidRDefault="00701BB8" w:rsidP="00701BB8">
      <w:pPr>
        <w:pStyle w:val="ListParagraph"/>
        <w:numPr>
          <w:ilvl w:val="0"/>
          <w:numId w:val="4"/>
        </w:numPr>
        <w:spacing w:after="0"/>
        <w:rPr>
          <w:rFonts w:ascii="Arial" w:eastAsia="Times New Roman" w:hAnsi="Arial" w:cs="Arial"/>
          <w:sz w:val="24"/>
          <w:szCs w:val="24"/>
        </w:rPr>
      </w:pPr>
      <w:r w:rsidRPr="00701BB8">
        <w:rPr>
          <w:rFonts w:ascii="Arial" w:eastAsia="Times New Roman" w:hAnsi="Arial" w:cs="Arial"/>
          <w:sz w:val="24"/>
          <w:szCs w:val="24"/>
        </w:rPr>
        <w:t>Obtain external funding for research.</w:t>
      </w:r>
    </w:p>
    <w:p w14:paraId="04C2A7AD" w14:textId="4B28B6C1" w:rsidR="00701BB8" w:rsidRPr="00701BB8" w:rsidRDefault="00701BB8" w:rsidP="00701BB8">
      <w:pPr>
        <w:pStyle w:val="ListParagraph"/>
        <w:numPr>
          <w:ilvl w:val="0"/>
          <w:numId w:val="4"/>
        </w:numPr>
        <w:spacing w:after="0"/>
        <w:rPr>
          <w:rFonts w:ascii="Arial" w:eastAsia="Times New Roman" w:hAnsi="Arial" w:cs="Arial"/>
          <w:sz w:val="24"/>
          <w:szCs w:val="24"/>
        </w:rPr>
      </w:pPr>
      <w:r w:rsidRPr="00701BB8">
        <w:rPr>
          <w:rFonts w:ascii="Arial" w:eastAsia="Times New Roman" w:hAnsi="Arial" w:cs="Arial"/>
          <w:sz w:val="24"/>
          <w:szCs w:val="24"/>
        </w:rPr>
        <w:t xml:space="preserve">Teach undergraduate and graduate courses (face-to-face, online, and/or blended), and mentor and advise </w:t>
      </w:r>
      <w:r w:rsidR="00516C3E">
        <w:rPr>
          <w:rFonts w:ascii="Arial" w:eastAsia="Times New Roman" w:hAnsi="Arial" w:cs="Arial"/>
          <w:sz w:val="24"/>
          <w:szCs w:val="24"/>
        </w:rPr>
        <w:t xml:space="preserve">graduate </w:t>
      </w:r>
      <w:r w:rsidRPr="00701BB8">
        <w:rPr>
          <w:rFonts w:ascii="Arial" w:eastAsia="Times New Roman" w:hAnsi="Arial" w:cs="Arial"/>
          <w:sz w:val="24"/>
          <w:szCs w:val="24"/>
        </w:rPr>
        <w:t>students</w:t>
      </w:r>
      <w:r w:rsidR="00516C3E">
        <w:rPr>
          <w:rFonts w:ascii="Arial" w:eastAsia="Times New Roman" w:hAnsi="Arial" w:cs="Arial"/>
          <w:sz w:val="24"/>
          <w:szCs w:val="24"/>
        </w:rPr>
        <w:t>.</w:t>
      </w:r>
    </w:p>
    <w:p w14:paraId="3AA741CF" w14:textId="77777777" w:rsidR="00701BB8" w:rsidRPr="00701BB8" w:rsidRDefault="00701BB8" w:rsidP="00701BB8">
      <w:pPr>
        <w:pStyle w:val="ListParagraph"/>
        <w:numPr>
          <w:ilvl w:val="0"/>
          <w:numId w:val="4"/>
        </w:numPr>
        <w:spacing w:after="0"/>
        <w:rPr>
          <w:rFonts w:ascii="Arial" w:eastAsia="Times New Roman" w:hAnsi="Arial" w:cs="Arial"/>
          <w:sz w:val="24"/>
          <w:szCs w:val="24"/>
        </w:rPr>
      </w:pPr>
      <w:r w:rsidRPr="00701BB8">
        <w:rPr>
          <w:rFonts w:ascii="Arial" w:eastAsia="Times New Roman" w:hAnsi="Arial" w:cs="Arial"/>
          <w:sz w:val="24"/>
          <w:szCs w:val="24"/>
        </w:rPr>
        <w:t>Engage in departmental, college, university, and professional service.</w:t>
      </w:r>
    </w:p>
    <w:p w14:paraId="3D947140" w14:textId="77777777" w:rsidR="00701BB8" w:rsidRPr="00701BB8" w:rsidRDefault="00701BB8" w:rsidP="00701BB8">
      <w:pPr>
        <w:spacing w:after="0"/>
        <w:rPr>
          <w:rFonts w:ascii="Arial" w:eastAsia="Times New Roman" w:hAnsi="Arial" w:cs="Arial"/>
          <w:b/>
          <w:i/>
          <w:sz w:val="24"/>
          <w:szCs w:val="24"/>
        </w:rPr>
      </w:pPr>
    </w:p>
    <w:p w14:paraId="02C96FEE" w14:textId="77777777" w:rsidR="00701BB8" w:rsidRPr="00701BB8" w:rsidRDefault="00701BB8" w:rsidP="00701BB8">
      <w:pPr>
        <w:spacing w:after="0"/>
        <w:rPr>
          <w:rFonts w:ascii="Arial" w:eastAsia="Times New Roman" w:hAnsi="Arial" w:cs="Arial"/>
          <w:color w:val="D2163F"/>
          <w:sz w:val="24"/>
          <w:szCs w:val="24"/>
        </w:rPr>
      </w:pPr>
      <w:r w:rsidRPr="00701BB8">
        <w:rPr>
          <w:rFonts w:ascii="Arial" w:eastAsia="Times New Roman" w:hAnsi="Arial" w:cs="Arial"/>
          <w:b/>
          <w:color w:val="D2163F"/>
          <w:sz w:val="24"/>
          <w:szCs w:val="24"/>
        </w:rPr>
        <w:t>Required Qualifications</w:t>
      </w:r>
      <w:r w:rsidR="001A52FB">
        <w:rPr>
          <w:rFonts w:ascii="Arial" w:eastAsia="Times New Roman" w:hAnsi="Arial" w:cs="Arial"/>
          <w:b/>
          <w:color w:val="D2163F"/>
          <w:sz w:val="24"/>
          <w:szCs w:val="24"/>
        </w:rPr>
        <w:t xml:space="preserve"> </w:t>
      </w:r>
      <w:r w:rsidR="001A52FB">
        <w:rPr>
          <w:rFonts w:ascii="Arial" w:eastAsia="Times New Roman" w:hAnsi="Arial" w:cs="Arial"/>
          <w:sz w:val="24"/>
          <w:szCs w:val="24"/>
        </w:rPr>
        <w:t>including all of the following:</w:t>
      </w:r>
    </w:p>
    <w:p w14:paraId="04D7C279" w14:textId="215EE9AA" w:rsidR="00701BB8" w:rsidRPr="00701BB8" w:rsidRDefault="00701BB8" w:rsidP="00701BB8">
      <w:pPr>
        <w:pStyle w:val="ListParagraph"/>
        <w:numPr>
          <w:ilvl w:val="0"/>
          <w:numId w:val="5"/>
        </w:numPr>
        <w:spacing w:after="0"/>
        <w:rPr>
          <w:rFonts w:ascii="Arial" w:eastAsia="Calibri" w:hAnsi="Arial" w:cs="Arial"/>
          <w:sz w:val="24"/>
          <w:szCs w:val="24"/>
        </w:rPr>
      </w:pPr>
      <w:r w:rsidRPr="00701BB8">
        <w:rPr>
          <w:rFonts w:ascii="Arial" w:eastAsia="Calibri" w:hAnsi="Arial" w:cs="Arial"/>
          <w:sz w:val="24"/>
          <w:szCs w:val="24"/>
        </w:rPr>
        <w:t xml:space="preserve">An earned doctorate (Ph.D. or equivalent) in </w:t>
      </w:r>
      <w:r w:rsidR="004465BA">
        <w:rPr>
          <w:rFonts w:ascii="Arial" w:eastAsia="Calibri" w:hAnsi="Arial" w:cs="Arial"/>
          <w:sz w:val="24"/>
          <w:szCs w:val="24"/>
        </w:rPr>
        <w:t>TESOL</w:t>
      </w:r>
      <w:r w:rsidRPr="00701BB8">
        <w:rPr>
          <w:rFonts w:ascii="Arial" w:eastAsia="Calibri" w:hAnsi="Arial" w:cs="Arial"/>
          <w:sz w:val="24"/>
          <w:szCs w:val="24"/>
        </w:rPr>
        <w:t xml:space="preserve"> or a closely related field (or degree to be awarded before the position’s start date).</w:t>
      </w:r>
    </w:p>
    <w:p w14:paraId="603C8AB8" w14:textId="383D22DF" w:rsidR="00701BB8" w:rsidRPr="00516C3E" w:rsidRDefault="00701BB8" w:rsidP="00516C3E">
      <w:pPr>
        <w:pStyle w:val="ListParagraph"/>
        <w:numPr>
          <w:ilvl w:val="0"/>
          <w:numId w:val="5"/>
        </w:numPr>
        <w:spacing w:after="0"/>
        <w:rPr>
          <w:rFonts w:ascii="Arial" w:eastAsia="Calibri" w:hAnsi="Arial" w:cs="Arial"/>
          <w:sz w:val="24"/>
          <w:szCs w:val="24"/>
        </w:rPr>
      </w:pPr>
      <w:r w:rsidRPr="00701BB8">
        <w:rPr>
          <w:rFonts w:ascii="Arial" w:eastAsia="Calibri" w:hAnsi="Arial" w:cs="Arial"/>
          <w:sz w:val="24"/>
          <w:szCs w:val="24"/>
        </w:rPr>
        <w:t>A</w:t>
      </w:r>
      <w:r w:rsidR="00861719">
        <w:rPr>
          <w:rFonts w:ascii="Arial" w:eastAsia="Calibri" w:hAnsi="Arial" w:cs="Arial"/>
          <w:sz w:val="24"/>
          <w:szCs w:val="24"/>
        </w:rPr>
        <w:t xml:space="preserve"> </w:t>
      </w:r>
      <w:r w:rsidRPr="00701BB8">
        <w:rPr>
          <w:rFonts w:ascii="Arial" w:eastAsia="Calibri" w:hAnsi="Arial" w:cs="Arial"/>
          <w:sz w:val="24"/>
          <w:szCs w:val="24"/>
        </w:rPr>
        <w:t>record of high-quality scholarly publications, such as</w:t>
      </w:r>
      <w:r w:rsidR="00516C3E">
        <w:rPr>
          <w:rFonts w:ascii="Arial" w:eastAsia="Calibri" w:hAnsi="Arial" w:cs="Arial"/>
          <w:sz w:val="24"/>
          <w:szCs w:val="24"/>
        </w:rPr>
        <w:t xml:space="preserve"> peer-reviewed journal articles, </w:t>
      </w:r>
      <w:r w:rsidRPr="00516C3E">
        <w:rPr>
          <w:rFonts w:ascii="Arial" w:eastAsia="Calibri" w:hAnsi="Arial" w:cs="Arial"/>
          <w:sz w:val="24"/>
          <w:szCs w:val="24"/>
        </w:rPr>
        <w:t>of obtaining external funding to support research programs, or demonstrable potential</w:t>
      </w:r>
      <w:r w:rsidR="00516C3E">
        <w:rPr>
          <w:rFonts w:ascii="Arial" w:eastAsia="Calibri" w:hAnsi="Arial" w:cs="Arial"/>
          <w:sz w:val="24"/>
          <w:szCs w:val="24"/>
        </w:rPr>
        <w:t xml:space="preserve"> for both.</w:t>
      </w:r>
    </w:p>
    <w:p w14:paraId="0DA29C06" w14:textId="77777777" w:rsidR="00701BB8" w:rsidRPr="00701BB8" w:rsidRDefault="00701BB8" w:rsidP="00701BB8">
      <w:pPr>
        <w:pStyle w:val="ListParagraph"/>
        <w:numPr>
          <w:ilvl w:val="0"/>
          <w:numId w:val="5"/>
        </w:numPr>
        <w:spacing w:after="0"/>
        <w:rPr>
          <w:rFonts w:ascii="Arial" w:eastAsia="Calibri" w:hAnsi="Arial" w:cs="Arial"/>
          <w:sz w:val="24"/>
          <w:szCs w:val="24"/>
        </w:rPr>
      </w:pPr>
      <w:r w:rsidRPr="00701BB8">
        <w:rPr>
          <w:rFonts w:ascii="Arial" w:eastAsia="Calibri" w:hAnsi="Arial" w:cs="Arial"/>
          <w:sz w:val="24"/>
          <w:szCs w:val="24"/>
        </w:rPr>
        <w:t>A record of successful teaching at the university level, or demonstrable potential.</w:t>
      </w:r>
    </w:p>
    <w:p w14:paraId="32484A3A" w14:textId="29F64A0E" w:rsidR="00701BB8" w:rsidRPr="00701BB8" w:rsidRDefault="00701BB8" w:rsidP="00701BB8">
      <w:pPr>
        <w:pStyle w:val="ListParagraph"/>
        <w:numPr>
          <w:ilvl w:val="0"/>
          <w:numId w:val="5"/>
        </w:numPr>
        <w:spacing w:after="0"/>
        <w:rPr>
          <w:rFonts w:ascii="Arial" w:eastAsia="Calibri" w:hAnsi="Arial" w:cs="Arial"/>
          <w:sz w:val="24"/>
          <w:szCs w:val="24"/>
        </w:rPr>
      </w:pPr>
      <w:r w:rsidRPr="00701BB8">
        <w:rPr>
          <w:rFonts w:ascii="Arial" w:eastAsia="Calibri" w:hAnsi="Arial" w:cs="Arial"/>
          <w:sz w:val="24"/>
          <w:szCs w:val="24"/>
        </w:rPr>
        <w:t>A record of collaborative, professional interactions or service supporting students, the institution,</w:t>
      </w:r>
      <w:r w:rsidR="00516C3E">
        <w:rPr>
          <w:rFonts w:ascii="Arial" w:eastAsia="Calibri" w:hAnsi="Arial" w:cs="Arial"/>
          <w:sz w:val="24"/>
          <w:szCs w:val="24"/>
        </w:rPr>
        <w:t xml:space="preserve"> and/or t</w:t>
      </w:r>
      <w:r w:rsidRPr="00701BB8">
        <w:rPr>
          <w:rFonts w:ascii="Arial" w:eastAsia="Calibri" w:hAnsi="Arial" w:cs="Arial"/>
          <w:sz w:val="24"/>
          <w:szCs w:val="24"/>
        </w:rPr>
        <w:t>he discipline.</w:t>
      </w:r>
    </w:p>
    <w:p w14:paraId="1A5467D1" w14:textId="77777777" w:rsidR="00701BB8" w:rsidRPr="00701BB8" w:rsidRDefault="00701BB8" w:rsidP="00701BB8">
      <w:pPr>
        <w:spacing w:after="0"/>
        <w:ind w:left="720"/>
        <w:rPr>
          <w:rFonts w:ascii="Arial" w:eastAsia="Times New Roman" w:hAnsi="Arial" w:cs="Arial"/>
          <w:sz w:val="24"/>
          <w:szCs w:val="24"/>
        </w:rPr>
      </w:pPr>
    </w:p>
    <w:p w14:paraId="331F811D" w14:textId="77777777" w:rsidR="00701BB8" w:rsidRPr="00701BB8" w:rsidRDefault="00701BB8" w:rsidP="00701BB8">
      <w:pPr>
        <w:spacing w:after="0"/>
        <w:rPr>
          <w:rFonts w:ascii="Arial" w:eastAsia="Calibri" w:hAnsi="Arial" w:cs="Arial"/>
          <w:sz w:val="24"/>
          <w:szCs w:val="24"/>
        </w:rPr>
      </w:pPr>
      <w:r w:rsidRPr="00701BB8">
        <w:rPr>
          <w:rFonts w:ascii="Arial" w:eastAsia="Calibri" w:hAnsi="Arial" w:cs="Arial"/>
          <w:b/>
          <w:color w:val="C50031"/>
          <w:sz w:val="24"/>
          <w:szCs w:val="24"/>
        </w:rPr>
        <w:t xml:space="preserve">Appointment </w:t>
      </w:r>
      <w:r w:rsidRPr="00701BB8">
        <w:rPr>
          <w:rFonts w:ascii="Arial" w:eastAsia="Calibri" w:hAnsi="Arial" w:cs="Arial"/>
          <w:sz w:val="24"/>
          <w:szCs w:val="24"/>
        </w:rPr>
        <w:t xml:space="preserve">will be for the </w:t>
      </w:r>
      <w:r>
        <w:rPr>
          <w:rFonts w:ascii="Arial" w:eastAsia="Calibri" w:hAnsi="Arial" w:cs="Arial"/>
          <w:sz w:val="24"/>
          <w:szCs w:val="24"/>
        </w:rPr>
        <w:t>9-month</w:t>
      </w:r>
      <w:r w:rsidRPr="00701BB8">
        <w:rPr>
          <w:rFonts w:ascii="Arial" w:eastAsia="Calibri" w:hAnsi="Arial" w:cs="Arial"/>
          <w:sz w:val="24"/>
          <w:szCs w:val="24"/>
        </w:rPr>
        <w:t xml:space="preserve"> academic year, beginning August 2016. Additional opportunities for summer employment may be available.  Salary will be competitive and commensurate with experience and qualifications.</w:t>
      </w:r>
    </w:p>
    <w:p w14:paraId="5AA8F440" w14:textId="77777777" w:rsidR="00701BB8" w:rsidRDefault="00701BB8" w:rsidP="00701BB8">
      <w:pPr>
        <w:spacing w:after="0"/>
        <w:rPr>
          <w:rFonts w:ascii="Arial" w:eastAsia="Times New Roman" w:hAnsi="Arial" w:cs="Arial"/>
          <w:sz w:val="24"/>
          <w:szCs w:val="24"/>
        </w:rPr>
      </w:pPr>
    </w:p>
    <w:p w14:paraId="1EAF165D" w14:textId="77777777" w:rsidR="00701BB8" w:rsidRDefault="00701BB8" w:rsidP="00701BB8">
      <w:pPr>
        <w:spacing w:after="0"/>
        <w:rPr>
          <w:rFonts w:ascii="Arial" w:eastAsia="Times New Roman" w:hAnsi="Arial" w:cs="Arial"/>
          <w:sz w:val="24"/>
          <w:szCs w:val="24"/>
        </w:rPr>
      </w:pPr>
    </w:p>
    <w:p w14:paraId="3DF9C2D4" w14:textId="77777777" w:rsidR="00701BB8" w:rsidRPr="00701BB8" w:rsidRDefault="00701BB8" w:rsidP="00701BB8">
      <w:pPr>
        <w:spacing w:after="0"/>
        <w:rPr>
          <w:rFonts w:ascii="Arial" w:eastAsia="Times New Roman" w:hAnsi="Arial" w:cs="Arial"/>
          <w:sz w:val="24"/>
          <w:szCs w:val="24"/>
        </w:rPr>
      </w:pPr>
    </w:p>
    <w:p w14:paraId="2BD80B92" w14:textId="644719D8" w:rsidR="00E91339" w:rsidRDefault="00701BB8" w:rsidP="00701BB8">
      <w:pPr>
        <w:spacing w:after="0"/>
        <w:rPr>
          <w:rFonts w:ascii="Arial" w:eastAsia="Times New Roman" w:hAnsi="Arial" w:cs="Arial"/>
          <w:b/>
          <w:bCs/>
          <w:iCs/>
          <w:color w:val="C50031"/>
          <w:sz w:val="24"/>
          <w:szCs w:val="24"/>
        </w:rPr>
      </w:pPr>
      <w:r w:rsidRPr="00701BB8">
        <w:rPr>
          <w:rFonts w:ascii="Arial" w:eastAsia="Times New Roman" w:hAnsi="Arial" w:cs="Arial"/>
          <w:b/>
          <w:bCs/>
          <w:iCs/>
          <w:color w:val="C50031"/>
          <w:sz w:val="24"/>
          <w:szCs w:val="24"/>
        </w:rPr>
        <w:t>Applications should be submitted through</w:t>
      </w:r>
      <w:r w:rsidR="00E91339">
        <w:rPr>
          <w:rFonts w:ascii="Arial" w:eastAsia="Times New Roman" w:hAnsi="Arial" w:cs="Arial"/>
          <w:b/>
          <w:bCs/>
          <w:iCs/>
          <w:color w:val="C50031"/>
          <w:sz w:val="24"/>
          <w:szCs w:val="24"/>
        </w:rPr>
        <w:t xml:space="preserve"> </w:t>
      </w:r>
      <w:hyperlink r:id="rId9" w:history="1">
        <w:r w:rsidR="00E91339" w:rsidRPr="00E91339">
          <w:rPr>
            <w:rStyle w:val="Hyperlink"/>
            <w:rFonts w:ascii="Arial" w:eastAsia="Times New Roman" w:hAnsi="Arial" w:cs="Arial"/>
            <w:b/>
            <w:bCs/>
            <w:iCs/>
            <w:sz w:val="24"/>
            <w:szCs w:val="24"/>
          </w:rPr>
          <w:t>this link</w:t>
        </w:r>
      </w:hyperlink>
      <w:r w:rsidR="00E91339">
        <w:rPr>
          <w:rFonts w:ascii="Arial" w:eastAsia="Times New Roman" w:hAnsi="Arial" w:cs="Arial"/>
          <w:b/>
          <w:bCs/>
          <w:iCs/>
          <w:color w:val="C50031"/>
          <w:sz w:val="24"/>
          <w:szCs w:val="24"/>
        </w:rPr>
        <w:t xml:space="preserve"> and will require the following:</w:t>
      </w:r>
    </w:p>
    <w:p w14:paraId="0933940C" w14:textId="77777777" w:rsidR="00E91339" w:rsidRDefault="00E91339" w:rsidP="00701BB8">
      <w:pPr>
        <w:spacing w:after="0"/>
        <w:rPr>
          <w:rStyle w:val="Hyperlink"/>
          <w:color w:val="auto"/>
          <w:u w:val="none"/>
        </w:rPr>
      </w:pPr>
    </w:p>
    <w:p w14:paraId="65CF14BF" w14:textId="77777777" w:rsidR="00701BB8" w:rsidRPr="00701BB8" w:rsidRDefault="00701BB8" w:rsidP="00701BB8">
      <w:pPr>
        <w:numPr>
          <w:ilvl w:val="0"/>
          <w:numId w:val="2"/>
        </w:numPr>
        <w:spacing w:after="0" w:line="240" w:lineRule="auto"/>
        <w:rPr>
          <w:rFonts w:ascii="Arial" w:eastAsia="Calibri" w:hAnsi="Arial" w:cs="Arial"/>
          <w:sz w:val="24"/>
          <w:szCs w:val="24"/>
        </w:rPr>
      </w:pPr>
      <w:r>
        <w:rPr>
          <w:rFonts w:ascii="Arial" w:eastAsia="Times New Roman" w:hAnsi="Arial" w:cs="Arial"/>
          <w:sz w:val="24"/>
          <w:szCs w:val="24"/>
        </w:rPr>
        <w:t>A</w:t>
      </w:r>
      <w:r w:rsidRPr="00701BB8">
        <w:rPr>
          <w:rFonts w:ascii="Arial" w:eastAsia="Times New Roman" w:hAnsi="Arial" w:cs="Arial"/>
          <w:sz w:val="24"/>
          <w:szCs w:val="24"/>
        </w:rPr>
        <w:t xml:space="preserve"> letter of application specifically responsive to the position’s responsibilities and required qualifications as described above</w:t>
      </w:r>
      <w:r>
        <w:rPr>
          <w:rFonts w:ascii="Arial" w:eastAsia="Times New Roman" w:hAnsi="Arial" w:cs="Arial"/>
          <w:sz w:val="24"/>
          <w:szCs w:val="24"/>
        </w:rPr>
        <w:t>.</w:t>
      </w:r>
    </w:p>
    <w:p w14:paraId="545BD0B5" w14:textId="77777777" w:rsidR="00701BB8" w:rsidRPr="00701BB8" w:rsidRDefault="00701BB8" w:rsidP="00701BB8">
      <w:pPr>
        <w:numPr>
          <w:ilvl w:val="0"/>
          <w:numId w:val="2"/>
        </w:numPr>
        <w:spacing w:after="0" w:line="240" w:lineRule="auto"/>
        <w:rPr>
          <w:rFonts w:ascii="Arial" w:eastAsia="Calibri" w:hAnsi="Arial" w:cs="Arial"/>
          <w:sz w:val="24"/>
          <w:szCs w:val="24"/>
        </w:rPr>
      </w:pPr>
      <w:proofErr w:type="gramStart"/>
      <w:r>
        <w:rPr>
          <w:rFonts w:ascii="Arial" w:eastAsia="Times New Roman" w:hAnsi="Arial" w:cs="Arial"/>
          <w:sz w:val="24"/>
          <w:szCs w:val="24"/>
        </w:rPr>
        <w:t>A</w:t>
      </w:r>
      <w:r w:rsidRPr="00701BB8">
        <w:rPr>
          <w:rFonts w:ascii="Arial" w:eastAsia="Times New Roman" w:hAnsi="Arial" w:cs="Arial"/>
          <w:sz w:val="24"/>
          <w:szCs w:val="24"/>
        </w:rPr>
        <w:t xml:space="preserve"> complete curriculum vitae</w:t>
      </w:r>
      <w:proofErr w:type="gramEnd"/>
      <w:r>
        <w:rPr>
          <w:rFonts w:ascii="Arial" w:eastAsia="Times New Roman" w:hAnsi="Arial" w:cs="Arial"/>
          <w:sz w:val="24"/>
          <w:szCs w:val="24"/>
        </w:rPr>
        <w:t>.</w:t>
      </w:r>
    </w:p>
    <w:p w14:paraId="61628A1E" w14:textId="69A497B9" w:rsidR="00701BB8" w:rsidRPr="00A318D2" w:rsidRDefault="00516C3E" w:rsidP="00701BB8">
      <w:pPr>
        <w:numPr>
          <w:ilvl w:val="0"/>
          <w:numId w:val="2"/>
        </w:numPr>
        <w:spacing w:after="0" w:line="240" w:lineRule="auto"/>
        <w:rPr>
          <w:rFonts w:ascii="Arial" w:eastAsia="Calibri" w:hAnsi="Arial" w:cs="Arial"/>
          <w:sz w:val="24"/>
          <w:szCs w:val="24"/>
        </w:rPr>
      </w:pPr>
      <w:r>
        <w:rPr>
          <w:rFonts w:ascii="Arial" w:eastAsia="Times New Roman" w:hAnsi="Arial" w:cs="Arial"/>
          <w:sz w:val="24"/>
          <w:szCs w:val="24"/>
        </w:rPr>
        <w:t>G</w:t>
      </w:r>
      <w:r w:rsidR="00701BB8">
        <w:rPr>
          <w:rFonts w:ascii="Arial" w:eastAsia="Times New Roman" w:hAnsi="Arial" w:cs="Arial"/>
          <w:sz w:val="24"/>
          <w:szCs w:val="24"/>
        </w:rPr>
        <w:t xml:space="preserve">raduate </w:t>
      </w:r>
      <w:bookmarkStart w:id="0" w:name="_GoBack"/>
      <w:r w:rsidR="00701BB8">
        <w:rPr>
          <w:rFonts w:ascii="Arial" w:eastAsia="Times New Roman" w:hAnsi="Arial" w:cs="Arial"/>
          <w:sz w:val="24"/>
          <w:szCs w:val="24"/>
        </w:rPr>
        <w:t>transcripts</w:t>
      </w:r>
      <w:bookmarkEnd w:id="0"/>
      <w:r w:rsidR="00701BB8">
        <w:rPr>
          <w:rFonts w:ascii="Arial" w:eastAsia="Times New Roman" w:hAnsi="Arial" w:cs="Arial"/>
          <w:sz w:val="24"/>
          <w:szCs w:val="24"/>
        </w:rPr>
        <w:t>.</w:t>
      </w:r>
      <w:r w:rsidR="00861719">
        <w:rPr>
          <w:rFonts w:ascii="Arial" w:eastAsia="Times New Roman" w:hAnsi="Arial" w:cs="Arial"/>
          <w:sz w:val="24"/>
          <w:szCs w:val="24"/>
        </w:rPr>
        <w:t xml:space="preserve"> </w:t>
      </w:r>
    </w:p>
    <w:p w14:paraId="1D498B22" w14:textId="296B59BD" w:rsidR="00A318D2" w:rsidRPr="00701BB8" w:rsidRDefault="00A318D2" w:rsidP="00701BB8">
      <w:pPr>
        <w:numPr>
          <w:ilvl w:val="0"/>
          <w:numId w:val="2"/>
        </w:numPr>
        <w:spacing w:after="0" w:line="240" w:lineRule="auto"/>
        <w:rPr>
          <w:rFonts w:ascii="Arial" w:eastAsia="Calibri" w:hAnsi="Arial" w:cs="Arial"/>
          <w:sz w:val="24"/>
          <w:szCs w:val="24"/>
        </w:rPr>
      </w:pPr>
      <w:r>
        <w:rPr>
          <w:rFonts w:ascii="Arial" w:eastAsia="Times New Roman" w:hAnsi="Arial" w:cs="Arial"/>
          <w:sz w:val="24"/>
          <w:szCs w:val="24"/>
        </w:rPr>
        <w:t>One writing sample</w:t>
      </w:r>
    </w:p>
    <w:p w14:paraId="1C597CFD" w14:textId="4F7EA65D" w:rsidR="00701BB8" w:rsidRPr="00701BB8" w:rsidRDefault="00516C3E" w:rsidP="00701BB8">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Send three </w:t>
      </w:r>
      <w:r w:rsidR="00701BB8" w:rsidRPr="00701BB8">
        <w:rPr>
          <w:rFonts w:ascii="Arial" w:eastAsia="Times New Roman" w:hAnsi="Arial" w:cs="Arial"/>
          <w:sz w:val="24"/>
          <w:szCs w:val="24"/>
        </w:rPr>
        <w:t xml:space="preserve">letters of reference. </w:t>
      </w:r>
    </w:p>
    <w:p w14:paraId="301CB274" w14:textId="77777777" w:rsidR="00701BB8" w:rsidRDefault="00701BB8" w:rsidP="00701BB8">
      <w:pPr>
        <w:spacing w:after="0" w:line="240" w:lineRule="auto"/>
        <w:ind w:left="720"/>
        <w:rPr>
          <w:rFonts w:ascii="Arial" w:eastAsia="Calibri" w:hAnsi="Arial" w:cs="Arial"/>
          <w:sz w:val="24"/>
          <w:szCs w:val="24"/>
        </w:rPr>
      </w:pPr>
    </w:p>
    <w:p w14:paraId="11378036" w14:textId="77777777" w:rsidR="00E91339" w:rsidRDefault="00E91339" w:rsidP="00E91339">
      <w:pPr>
        <w:spacing w:after="0"/>
        <w:rPr>
          <w:rStyle w:val="Hyperlink"/>
          <w:color w:val="auto"/>
          <w:u w:val="none"/>
        </w:rPr>
      </w:pPr>
      <w:r>
        <w:rPr>
          <w:rFonts w:ascii="Arial" w:eastAsia="Calibri" w:hAnsi="Arial" w:cs="Arial"/>
          <w:sz w:val="24"/>
          <w:szCs w:val="24"/>
        </w:rPr>
        <w:t xml:space="preserve">LINK: </w:t>
      </w:r>
      <w:hyperlink r:id="rId10" w:history="1">
        <w:r w:rsidRPr="00E91339">
          <w:rPr>
            <w:rStyle w:val="Hyperlink"/>
            <w:rFonts w:ascii="Arial" w:eastAsia="Times New Roman" w:hAnsi="Arial" w:cs="Arial"/>
            <w:b/>
            <w:bCs/>
            <w:iCs/>
            <w:sz w:val="24"/>
            <w:szCs w:val="24"/>
          </w:rPr>
          <w:t>https://facultyjobs.uga.edu/postings/434</w:t>
        </w:r>
      </w:hyperlink>
    </w:p>
    <w:p w14:paraId="57F6DCFD" w14:textId="16B74DFC" w:rsidR="00EE7E6C" w:rsidRPr="00701BB8" w:rsidRDefault="00EE7E6C" w:rsidP="00701BB8">
      <w:pPr>
        <w:spacing w:after="0" w:line="240" w:lineRule="auto"/>
        <w:ind w:left="720"/>
        <w:rPr>
          <w:rFonts w:ascii="Arial" w:eastAsia="Calibri" w:hAnsi="Arial" w:cs="Arial"/>
          <w:sz w:val="24"/>
          <w:szCs w:val="24"/>
        </w:rPr>
      </w:pPr>
    </w:p>
    <w:p w14:paraId="3488AF60" w14:textId="7F672E93" w:rsidR="00701BB8" w:rsidRPr="00701BB8" w:rsidRDefault="00701BB8" w:rsidP="00701BB8">
      <w:pPr>
        <w:spacing w:after="0"/>
        <w:rPr>
          <w:rFonts w:ascii="Arial" w:eastAsia="Times New Roman" w:hAnsi="Arial" w:cs="Arial"/>
          <w:sz w:val="24"/>
          <w:szCs w:val="24"/>
        </w:rPr>
      </w:pPr>
      <w:r w:rsidRPr="00701BB8">
        <w:rPr>
          <w:rFonts w:ascii="Arial" w:eastAsia="Times New Roman" w:hAnsi="Arial" w:cs="Arial"/>
          <w:sz w:val="24"/>
          <w:szCs w:val="24"/>
        </w:rPr>
        <w:t>Questions may be addressed to the search committee chair</w:t>
      </w:r>
      <w:r w:rsidR="00516C3E">
        <w:rPr>
          <w:rStyle w:val="CommentReference"/>
        </w:rPr>
        <w:t xml:space="preserve"> </w:t>
      </w:r>
      <w:r w:rsidR="00516C3E">
        <w:rPr>
          <w:rFonts w:ascii="Arial" w:eastAsia="Times New Roman" w:hAnsi="Arial" w:cs="Arial"/>
          <w:sz w:val="24"/>
          <w:szCs w:val="24"/>
        </w:rPr>
        <w:t xml:space="preserve"> (Dr.</w:t>
      </w:r>
      <w:r w:rsidRPr="00701BB8">
        <w:rPr>
          <w:rFonts w:ascii="Arial" w:eastAsia="Times New Roman" w:hAnsi="Arial" w:cs="Arial"/>
          <w:sz w:val="24"/>
          <w:szCs w:val="24"/>
        </w:rPr>
        <w:t xml:space="preserve"> </w:t>
      </w:r>
      <w:r w:rsidR="00861719">
        <w:rPr>
          <w:rFonts w:ascii="Arial" w:eastAsia="Times New Roman" w:hAnsi="Arial" w:cs="Arial"/>
          <w:sz w:val="24"/>
          <w:szCs w:val="24"/>
        </w:rPr>
        <w:t>Melisa Cahnmann-Taylor</w:t>
      </w:r>
      <w:r w:rsidRPr="00701BB8">
        <w:rPr>
          <w:rFonts w:ascii="Arial" w:eastAsia="Times New Roman" w:hAnsi="Arial" w:cs="Arial"/>
          <w:sz w:val="24"/>
          <w:szCs w:val="24"/>
        </w:rPr>
        <w:t xml:space="preserve">, </w:t>
      </w:r>
      <w:hyperlink r:id="rId11" w:history="1">
        <w:r w:rsidR="00861719" w:rsidRPr="00254EF7">
          <w:rPr>
            <w:rStyle w:val="Hyperlink"/>
            <w:rFonts w:ascii="Arial" w:eastAsia="Times New Roman" w:hAnsi="Arial" w:cs="Arial"/>
            <w:sz w:val="24"/>
            <w:szCs w:val="24"/>
          </w:rPr>
          <w:t>cahnmann@uga.edu</w:t>
        </w:r>
      </w:hyperlink>
      <w:r w:rsidRPr="00701BB8">
        <w:rPr>
          <w:rFonts w:ascii="Arial" w:eastAsia="Times New Roman" w:hAnsi="Arial" w:cs="Arial"/>
          <w:sz w:val="24"/>
          <w:szCs w:val="24"/>
        </w:rPr>
        <w:t xml:space="preserve">) or to the department head (Dr. </w:t>
      </w:r>
      <w:r w:rsidR="00861719">
        <w:rPr>
          <w:rFonts w:ascii="Arial" w:eastAsia="Times New Roman" w:hAnsi="Arial" w:cs="Arial"/>
          <w:sz w:val="24"/>
          <w:szCs w:val="24"/>
        </w:rPr>
        <w:t xml:space="preserve">Anne </w:t>
      </w:r>
      <w:proofErr w:type="spellStart"/>
      <w:r w:rsidR="00861719">
        <w:rPr>
          <w:rFonts w:ascii="Arial" w:eastAsia="Times New Roman" w:hAnsi="Arial" w:cs="Arial"/>
          <w:sz w:val="24"/>
          <w:szCs w:val="24"/>
        </w:rPr>
        <w:t>Marcotte</w:t>
      </w:r>
      <w:proofErr w:type="spellEnd"/>
      <w:r w:rsidR="00861719">
        <w:rPr>
          <w:rFonts w:ascii="Arial" w:eastAsia="Times New Roman" w:hAnsi="Arial" w:cs="Arial"/>
          <w:sz w:val="24"/>
          <w:szCs w:val="24"/>
        </w:rPr>
        <w:t xml:space="preserve">, </w:t>
      </w:r>
      <w:hyperlink r:id="rId12" w:history="1">
        <w:r w:rsidR="00861719" w:rsidRPr="00701BB8">
          <w:rPr>
            <w:rStyle w:val="Hyperlink"/>
            <w:rFonts w:ascii="Arial" w:eastAsia="Times New Roman" w:hAnsi="Arial" w:cs="Arial"/>
            <w:sz w:val="24"/>
            <w:szCs w:val="24"/>
          </w:rPr>
          <w:t>abothe@uga.edu</w:t>
        </w:r>
      </w:hyperlink>
      <w:r w:rsidRPr="00701BB8">
        <w:rPr>
          <w:rFonts w:ascii="Arial" w:eastAsia="Times New Roman" w:hAnsi="Arial" w:cs="Arial"/>
          <w:sz w:val="24"/>
          <w:szCs w:val="24"/>
        </w:rPr>
        <w:t>).</w:t>
      </w:r>
    </w:p>
    <w:p w14:paraId="7ABCCB11" w14:textId="77777777" w:rsidR="00701BB8" w:rsidRDefault="00701BB8" w:rsidP="00701BB8">
      <w:pPr>
        <w:spacing w:after="0"/>
        <w:rPr>
          <w:rFonts w:ascii="Arial" w:eastAsia="Times New Roman" w:hAnsi="Arial" w:cs="Arial"/>
          <w:sz w:val="24"/>
          <w:szCs w:val="24"/>
        </w:rPr>
      </w:pPr>
      <w:r w:rsidRPr="00701BB8">
        <w:rPr>
          <w:rFonts w:ascii="Arial" w:eastAsia="Times New Roman" w:hAnsi="Arial" w:cs="Arial"/>
          <w:sz w:val="24"/>
          <w:szCs w:val="24"/>
        </w:rPr>
        <w:t xml:space="preserve"> </w:t>
      </w:r>
    </w:p>
    <w:p w14:paraId="37C7392C" w14:textId="27A26D58" w:rsidR="00701BB8" w:rsidRDefault="00701BB8" w:rsidP="00EE7E6C">
      <w:pPr>
        <w:spacing w:after="0"/>
        <w:rPr>
          <w:rFonts w:ascii="Arial" w:eastAsia="Times New Roman" w:hAnsi="Arial" w:cs="Arial"/>
          <w:sz w:val="24"/>
          <w:szCs w:val="24"/>
        </w:rPr>
      </w:pPr>
      <w:r w:rsidRPr="00701BB8">
        <w:rPr>
          <w:rFonts w:ascii="Arial" w:eastAsia="Times New Roman" w:hAnsi="Arial" w:cs="Arial"/>
          <w:sz w:val="24"/>
          <w:szCs w:val="24"/>
        </w:rPr>
        <w:t xml:space="preserve">Review of applications will </w:t>
      </w:r>
      <w:r w:rsidRPr="00EB47BD">
        <w:rPr>
          <w:rFonts w:ascii="Arial" w:eastAsia="Times New Roman" w:hAnsi="Arial" w:cs="Arial"/>
          <w:sz w:val="24"/>
          <w:szCs w:val="24"/>
        </w:rPr>
        <w:t xml:space="preserve">begin November </w:t>
      </w:r>
      <w:r w:rsidR="00A318D2" w:rsidRPr="00EB47BD">
        <w:rPr>
          <w:rFonts w:ascii="Arial" w:eastAsia="Times New Roman" w:hAnsi="Arial" w:cs="Arial"/>
          <w:sz w:val="24"/>
          <w:szCs w:val="24"/>
        </w:rPr>
        <w:t>30</w:t>
      </w:r>
      <w:r w:rsidRPr="00EB47BD">
        <w:rPr>
          <w:rFonts w:ascii="Arial" w:eastAsia="Times New Roman" w:hAnsi="Arial" w:cs="Arial"/>
          <w:sz w:val="24"/>
          <w:szCs w:val="24"/>
        </w:rPr>
        <w:t>, 2015, and</w:t>
      </w:r>
      <w:r w:rsidRPr="00701BB8">
        <w:rPr>
          <w:rFonts w:ascii="Arial" w:eastAsia="Times New Roman" w:hAnsi="Arial" w:cs="Arial"/>
          <w:sz w:val="24"/>
          <w:szCs w:val="24"/>
        </w:rPr>
        <w:t xml:space="preserve"> continue until the positi</w:t>
      </w:r>
      <w:r w:rsidR="00EE7E6C">
        <w:rPr>
          <w:rFonts w:ascii="Arial" w:eastAsia="Times New Roman" w:hAnsi="Arial" w:cs="Arial"/>
          <w:sz w:val="24"/>
          <w:szCs w:val="24"/>
        </w:rPr>
        <w:t>on is filled.</w:t>
      </w:r>
    </w:p>
    <w:p w14:paraId="70E91955" w14:textId="77777777" w:rsidR="00EE7E6C" w:rsidRPr="00EE7E6C" w:rsidRDefault="00EE7E6C" w:rsidP="00EE7E6C">
      <w:pPr>
        <w:spacing w:after="0"/>
        <w:rPr>
          <w:rFonts w:ascii="Arial" w:eastAsia="Times New Roman" w:hAnsi="Arial" w:cs="Arial"/>
          <w:sz w:val="24"/>
          <w:szCs w:val="24"/>
        </w:rPr>
      </w:pPr>
    </w:p>
    <w:p w14:paraId="397DD59B" w14:textId="47ED1E82" w:rsidR="00701BB8" w:rsidRDefault="00701BB8" w:rsidP="00701BB8">
      <w:pPr>
        <w:autoSpaceDE w:val="0"/>
        <w:autoSpaceDN w:val="0"/>
        <w:adjustRightInd w:val="0"/>
        <w:spacing w:after="262"/>
        <w:rPr>
          <w:rFonts w:ascii="Arial" w:eastAsia="Calibri" w:hAnsi="Arial" w:cs="Arial"/>
          <w:sz w:val="24"/>
          <w:szCs w:val="24"/>
        </w:rPr>
      </w:pPr>
      <w:r w:rsidRPr="00701BB8">
        <w:rPr>
          <w:rFonts w:ascii="Arial" w:eastAsia="Calibri" w:hAnsi="Arial" w:cs="Arial"/>
          <w:color w:val="000000"/>
          <w:sz w:val="24"/>
          <w:szCs w:val="24"/>
        </w:rPr>
        <w:t>The University of Georgia (</w:t>
      </w:r>
      <w:hyperlink r:id="rId13" w:history="1">
        <w:r w:rsidRPr="00701BB8">
          <w:rPr>
            <w:rFonts w:ascii="Arial" w:eastAsia="Calibri" w:hAnsi="Arial" w:cs="Arial"/>
            <w:color w:val="C50031"/>
            <w:sz w:val="24"/>
            <w:szCs w:val="24"/>
            <w:u w:val="single"/>
          </w:rPr>
          <w:t>www.uga.edu</w:t>
        </w:r>
      </w:hyperlink>
      <w:r w:rsidRPr="00701BB8">
        <w:rPr>
          <w:rFonts w:ascii="Arial" w:eastAsia="Calibri" w:hAnsi="Arial" w:cs="Arial"/>
          <w:color w:val="000000"/>
          <w:sz w:val="24"/>
          <w:szCs w:val="24"/>
        </w:rPr>
        <w:t xml:space="preserve">) is a land grant/sea grant institution.  Its main campus is located in Athens, Georgia, 75 miles northeast of Atlanta.  Athens is known for its music, art, and food as well as its accessibility to the Atlanta area (see </w:t>
      </w:r>
      <w:hyperlink r:id="rId14" w:history="1">
        <w:r w:rsidRPr="00701BB8">
          <w:rPr>
            <w:rFonts w:ascii="Arial" w:eastAsia="Calibri" w:hAnsi="Arial" w:cs="Arial"/>
            <w:color w:val="C50031"/>
            <w:sz w:val="24"/>
            <w:szCs w:val="24"/>
            <w:u w:val="single"/>
          </w:rPr>
          <w:t>www.visitathensga.com</w:t>
        </w:r>
      </w:hyperlink>
      <w:r w:rsidRPr="00701BB8">
        <w:rPr>
          <w:rFonts w:ascii="Arial" w:eastAsia="Calibri" w:hAnsi="Arial" w:cs="Arial"/>
          <w:color w:val="000000"/>
          <w:sz w:val="24"/>
          <w:szCs w:val="24"/>
        </w:rPr>
        <w:t xml:space="preserve"> and </w:t>
      </w:r>
      <w:hyperlink r:id="rId15" w:history="1">
        <w:r w:rsidRPr="00701BB8">
          <w:rPr>
            <w:rFonts w:ascii="Arial" w:eastAsia="Calibri" w:hAnsi="Arial" w:cs="Arial"/>
            <w:color w:val="C50031"/>
            <w:sz w:val="24"/>
            <w:szCs w:val="24"/>
            <w:u w:val="single"/>
          </w:rPr>
          <w:t>www.georgia.gov</w:t>
        </w:r>
      </w:hyperlink>
      <w:r w:rsidRPr="00701BB8">
        <w:rPr>
          <w:rFonts w:ascii="Arial" w:eastAsia="Calibri" w:hAnsi="Arial" w:cs="Arial"/>
          <w:color w:val="000000"/>
          <w:sz w:val="24"/>
          <w:szCs w:val="24"/>
        </w:rPr>
        <w:t xml:space="preserve">). The </w:t>
      </w:r>
      <w:r w:rsidR="00A71A38">
        <w:rPr>
          <w:rFonts w:ascii="Arial" w:eastAsia="Calibri" w:hAnsi="Arial" w:cs="Arial"/>
          <w:color w:val="000000"/>
          <w:sz w:val="24"/>
          <w:szCs w:val="24"/>
        </w:rPr>
        <w:t>TESOL and World Language Education</w:t>
      </w:r>
      <w:r w:rsidRPr="00701BB8">
        <w:rPr>
          <w:rFonts w:ascii="Arial" w:eastAsia="Calibri" w:hAnsi="Arial" w:cs="Arial"/>
          <w:color w:val="000000"/>
          <w:sz w:val="24"/>
          <w:szCs w:val="24"/>
        </w:rPr>
        <w:t xml:space="preserve"> program</w:t>
      </w:r>
      <w:r w:rsidR="00EB47BD">
        <w:rPr>
          <w:rFonts w:ascii="Arial" w:eastAsia="Calibri" w:hAnsi="Arial" w:cs="Arial"/>
          <w:color w:val="000000"/>
          <w:sz w:val="24"/>
          <w:szCs w:val="24"/>
        </w:rPr>
        <w:t xml:space="preserve"> includes a dynamic, international faculty. It</w:t>
      </w:r>
      <w:r w:rsidRPr="00701BB8">
        <w:rPr>
          <w:rFonts w:ascii="Arial" w:eastAsia="Calibri" w:hAnsi="Arial" w:cs="Arial"/>
          <w:color w:val="000000"/>
          <w:sz w:val="24"/>
          <w:szCs w:val="24"/>
        </w:rPr>
        <w:t xml:space="preserve"> offers a master’s degree in </w:t>
      </w:r>
      <w:r w:rsidR="00A71A38">
        <w:rPr>
          <w:rFonts w:ascii="Arial" w:eastAsia="Calibri" w:hAnsi="Arial" w:cs="Arial"/>
          <w:color w:val="000000"/>
          <w:sz w:val="24"/>
          <w:szCs w:val="24"/>
        </w:rPr>
        <w:t>TESOL and World Language, a MAT masters certification program, an Education Specialist program (</w:t>
      </w:r>
      <w:proofErr w:type="spellStart"/>
      <w:r w:rsidR="00A71A38">
        <w:rPr>
          <w:rFonts w:ascii="Arial" w:eastAsia="Calibri" w:hAnsi="Arial" w:cs="Arial"/>
          <w:color w:val="000000"/>
          <w:sz w:val="24"/>
          <w:szCs w:val="24"/>
        </w:rPr>
        <w:t>EdS</w:t>
      </w:r>
      <w:proofErr w:type="spellEnd"/>
      <w:r w:rsidR="00A71A38">
        <w:rPr>
          <w:rFonts w:ascii="Arial" w:eastAsia="Calibri" w:hAnsi="Arial" w:cs="Arial"/>
          <w:color w:val="000000"/>
          <w:sz w:val="24"/>
          <w:szCs w:val="24"/>
        </w:rPr>
        <w:t>)</w:t>
      </w:r>
      <w:r w:rsidRPr="00701BB8">
        <w:rPr>
          <w:rFonts w:ascii="Arial" w:eastAsia="Calibri" w:hAnsi="Arial" w:cs="Arial"/>
          <w:color w:val="000000"/>
          <w:sz w:val="24"/>
          <w:szCs w:val="24"/>
        </w:rPr>
        <w:t xml:space="preserve">, and a research doctorate (Ph.D.). Information about the full </w:t>
      </w:r>
      <w:r w:rsidR="00F256C8">
        <w:rPr>
          <w:rFonts w:ascii="Arial" w:eastAsia="Calibri" w:hAnsi="Arial" w:cs="Arial"/>
          <w:color w:val="000000"/>
          <w:sz w:val="24"/>
          <w:szCs w:val="24"/>
        </w:rPr>
        <w:t>TESOL and World Language [TWLE] Program</w:t>
      </w:r>
      <w:r w:rsidRPr="00701BB8">
        <w:rPr>
          <w:rFonts w:ascii="Arial" w:eastAsia="Calibri" w:hAnsi="Arial" w:cs="Arial"/>
          <w:color w:val="000000"/>
          <w:sz w:val="24"/>
          <w:szCs w:val="24"/>
        </w:rPr>
        <w:t xml:space="preserve"> can be found at </w:t>
      </w:r>
      <w:hyperlink r:id="rId16" w:history="1">
        <w:r w:rsidR="007403CB" w:rsidRPr="00B92714">
          <w:rPr>
            <w:rStyle w:val="Hyperlink"/>
            <w:rFonts w:ascii="Arial" w:eastAsia="Calibri" w:hAnsi="Arial" w:cs="Arial"/>
            <w:sz w:val="24"/>
            <w:szCs w:val="24"/>
          </w:rPr>
          <w:t>www.coe.uga.edu/directory/programs/tesol-world-language-education</w:t>
        </w:r>
      </w:hyperlink>
    </w:p>
    <w:p w14:paraId="7761121D" w14:textId="77777777" w:rsidR="007403CB" w:rsidRPr="00EB47BD" w:rsidRDefault="007403CB" w:rsidP="00701BB8">
      <w:pPr>
        <w:autoSpaceDE w:val="0"/>
        <w:autoSpaceDN w:val="0"/>
        <w:adjustRightInd w:val="0"/>
        <w:spacing w:after="262"/>
        <w:rPr>
          <w:rFonts w:ascii="Arial" w:eastAsia="Calibri" w:hAnsi="Arial" w:cs="Arial"/>
          <w:color w:val="000000"/>
          <w:sz w:val="24"/>
          <w:szCs w:val="24"/>
        </w:rPr>
      </w:pPr>
    </w:p>
    <w:p w14:paraId="2B785B60" w14:textId="77777777" w:rsidR="00701BB8" w:rsidRPr="00701BB8" w:rsidRDefault="00701BB8" w:rsidP="00701BB8">
      <w:pPr>
        <w:autoSpaceDE w:val="0"/>
        <w:autoSpaceDN w:val="0"/>
        <w:adjustRightInd w:val="0"/>
        <w:spacing w:after="262"/>
        <w:rPr>
          <w:rFonts w:ascii="Arial" w:eastAsia="Calibri" w:hAnsi="Arial" w:cs="Arial"/>
          <w:color w:val="000000"/>
          <w:sz w:val="24"/>
          <w:szCs w:val="24"/>
        </w:rPr>
      </w:pPr>
    </w:p>
    <w:p w14:paraId="435630F7" w14:textId="4A269EDD" w:rsidR="00701BB8" w:rsidRPr="00701BB8" w:rsidRDefault="00701BB8" w:rsidP="00701BB8">
      <w:pPr>
        <w:spacing w:after="0"/>
        <w:rPr>
          <w:rFonts w:ascii="Arial" w:eastAsia="Times New Roman" w:hAnsi="Arial" w:cs="Arial"/>
          <w:sz w:val="24"/>
          <w:szCs w:val="24"/>
        </w:rPr>
      </w:pPr>
      <w:r w:rsidRPr="00701BB8">
        <w:rPr>
          <w:rFonts w:ascii="Arial" w:eastAsia="Times New Roman" w:hAnsi="Arial" w:cs="Arial"/>
          <w:i/>
          <w:sz w:val="24"/>
          <w:szCs w:val="24"/>
        </w:rPr>
        <w:t xml:space="preserve">The University of Georgia is an EEO/AA/Vet/Disability Institution.  </w:t>
      </w:r>
      <w:r w:rsidRPr="00701BB8">
        <w:rPr>
          <w:rFonts w:ascii="Arial" w:eastAsia="Times New Roman" w:hAnsi="Arial" w:cs="Arial"/>
          <w:i/>
          <w:color w:val="000000"/>
          <w:sz w:val="24"/>
          <w:szCs w:val="24"/>
        </w:rPr>
        <w:t xml:space="preserve">Protected veterans and individuals with disabilities are encouraged to apply.  </w:t>
      </w:r>
      <w:r w:rsidRPr="00701BB8">
        <w:rPr>
          <w:rFonts w:ascii="Arial" w:eastAsia="Times New Roman" w:hAnsi="Arial" w:cs="Arial"/>
          <w:i/>
          <w:sz w:val="24"/>
          <w:szCs w:val="24"/>
        </w:rPr>
        <w:t>The Department encourages applications from all qualified persons and does not discriminate on the basis of race, color, religion, gender, national origin, disability, veteran status, or sexual orientation. Persons who need assistance with the accessibility of materials related to this search are encouraged to contact the search committee chair.  Hiring is contingent on proof of eligibility to work in the United States and completion of a background check, among other requirements.  This position is contingent</w:t>
      </w:r>
      <w:r w:rsidR="00516C3E">
        <w:rPr>
          <w:rStyle w:val="CommentReference"/>
        </w:rPr>
        <w:t xml:space="preserve"> </w:t>
      </w:r>
      <w:r w:rsidR="00516C3E">
        <w:rPr>
          <w:rFonts w:ascii="Arial" w:eastAsia="Times New Roman" w:hAnsi="Arial" w:cs="Arial"/>
          <w:i/>
          <w:sz w:val="24"/>
          <w:szCs w:val="24"/>
        </w:rPr>
        <w:t>on</w:t>
      </w:r>
      <w:r w:rsidRPr="00701BB8">
        <w:rPr>
          <w:rFonts w:ascii="Arial" w:eastAsia="Times New Roman" w:hAnsi="Arial" w:cs="Arial"/>
          <w:i/>
          <w:sz w:val="24"/>
          <w:szCs w:val="24"/>
        </w:rPr>
        <w:t xml:space="preserve"> the continued availability of funding.</w:t>
      </w:r>
    </w:p>
    <w:p w14:paraId="5CA14B52" w14:textId="77777777" w:rsidR="00701BB8" w:rsidRPr="00701BB8" w:rsidRDefault="00701BB8" w:rsidP="00701BB8">
      <w:pPr>
        <w:spacing w:after="0" w:line="240" w:lineRule="auto"/>
        <w:contextualSpacing/>
        <w:rPr>
          <w:rFonts w:ascii="Times New Roman" w:eastAsia="Times New Roman" w:hAnsi="Times New Roman" w:cs="Times New Roman"/>
          <w:sz w:val="24"/>
          <w:szCs w:val="24"/>
        </w:rPr>
      </w:pPr>
    </w:p>
    <w:p w14:paraId="32D36F98" w14:textId="77777777" w:rsidR="00FB32E2" w:rsidRDefault="00FB32E2"/>
    <w:sectPr w:rsidR="00FB32E2" w:rsidSect="007403CB">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B43D9" w14:textId="77777777" w:rsidR="007403CB" w:rsidRDefault="007403CB" w:rsidP="00701BB8">
      <w:pPr>
        <w:spacing w:after="0" w:line="240" w:lineRule="auto"/>
      </w:pPr>
      <w:r>
        <w:separator/>
      </w:r>
    </w:p>
  </w:endnote>
  <w:endnote w:type="continuationSeparator" w:id="0">
    <w:p w14:paraId="690F3D0D" w14:textId="77777777" w:rsidR="007403CB" w:rsidRDefault="007403CB" w:rsidP="0070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6F71A" w14:textId="77777777" w:rsidR="007403CB" w:rsidRDefault="007403CB" w:rsidP="007403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928B4C" w14:textId="77777777" w:rsidR="007403CB" w:rsidRDefault="007403CB" w:rsidP="007403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B1A1D" w14:textId="77777777" w:rsidR="007403CB" w:rsidRDefault="007403CB" w:rsidP="007403C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BBE5C" w14:textId="77777777" w:rsidR="007403CB" w:rsidRDefault="007403CB" w:rsidP="00701BB8">
      <w:pPr>
        <w:spacing w:after="0" w:line="240" w:lineRule="auto"/>
      </w:pPr>
      <w:r>
        <w:separator/>
      </w:r>
    </w:p>
  </w:footnote>
  <w:footnote w:type="continuationSeparator" w:id="0">
    <w:p w14:paraId="1E0192CE" w14:textId="77777777" w:rsidR="007403CB" w:rsidRDefault="007403CB" w:rsidP="00701BB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A49BA"/>
    <w:multiLevelType w:val="hybridMultilevel"/>
    <w:tmpl w:val="385EF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4D62EE"/>
    <w:multiLevelType w:val="hybridMultilevel"/>
    <w:tmpl w:val="1C88F0EE"/>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2">
    <w:nsid w:val="54371413"/>
    <w:multiLevelType w:val="hybridMultilevel"/>
    <w:tmpl w:val="C034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0F4567"/>
    <w:multiLevelType w:val="hybridMultilevel"/>
    <w:tmpl w:val="8A38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777980"/>
    <w:multiLevelType w:val="hybridMultilevel"/>
    <w:tmpl w:val="D1D4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54375F"/>
    <w:multiLevelType w:val="hybridMultilevel"/>
    <w:tmpl w:val="CE1A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B8"/>
    <w:rsid w:val="001A52FB"/>
    <w:rsid w:val="001C281E"/>
    <w:rsid w:val="00326DFD"/>
    <w:rsid w:val="00366D93"/>
    <w:rsid w:val="00411046"/>
    <w:rsid w:val="004465BA"/>
    <w:rsid w:val="0045669E"/>
    <w:rsid w:val="00516C3E"/>
    <w:rsid w:val="005337AD"/>
    <w:rsid w:val="00615A88"/>
    <w:rsid w:val="00701BB8"/>
    <w:rsid w:val="007403CB"/>
    <w:rsid w:val="00861719"/>
    <w:rsid w:val="00A318D2"/>
    <w:rsid w:val="00A71A38"/>
    <w:rsid w:val="00BB1C44"/>
    <w:rsid w:val="00BB3C31"/>
    <w:rsid w:val="00BF0FEE"/>
    <w:rsid w:val="00DB5C79"/>
    <w:rsid w:val="00E91339"/>
    <w:rsid w:val="00EB47BD"/>
    <w:rsid w:val="00ED19D4"/>
    <w:rsid w:val="00EE7E6C"/>
    <w:rsid w:val="00F256C8"/>
    <w:rsid w:val="00FB3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01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1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BB8"/>
  </w:style>
  <w:style w:type="character" w:styleId="PageNumber">
    <w:name w:val="page number"/>
    <w:basedOn w:val="DefaultParagraphFont"/>
    <w:rsid w:val="00701BB8"/>
  </w:style>
  <w:style w:type="paragraph" w:styleId="BalloonText">
    <w:name w:val="Balloon Text"/>
    <w:basedOn w:val="Normal"/>
    <w:link w:val="BalloonTextChar"/>
    <w:uiPriority w:val="99"/>
    <w:semiHidden/>
    <w:unhideWhenUsed/>
    <w:rsid w:val="00701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BB8"/>
    <w:rPr>
      <w:rFonts w:ascii="Tahoma" w:hAnsi="Tahoma" w:cs="Tahoma"/>
      <w:sz w:val="16"/>
      <w:szCs w:val="16"/>
    </w:rPr>
  </w:style>
  <w:style w:type="character" w:styleId="Hyperlink">
    <w:name w:val="Hyperlink"/>
    <w:basedOn w:val="DefaultParagraphFont"/>
    <w:uiPriority w:val="99"/>
    <w:unhideWhenUsed/>
    <w:rsid w:val="00701BB8"/>
    <w:rPr>
      <w:color w:val="0000FF" w:themeColor="hyperlink"/>
      <w:u w:val="single"/>
    </w:rPr>
  </w:style>
  <w:style w:type="paragraph" w:styleId="ListParagraph">
    <w:name w:val="List Paragraph"/>
    <w:basedOn w:val="Normal"/>
    <w:uiPriority w:val="34"/>
    <w:qFormat/>
    <w:rsid w:val="00701BB8"/>
    <w:pPr>
      <w:ind w:left="720"/>
      <w:contextualSpacing/>
    </w:pPr>
  </w:style>
  <w:style w:type="paragraph" w:styleId="Header">
    <w:name w:val="header"/>
    <w:basedOn w:val="Normal"/>
    <w:link w:val="HeaderChar"/>
    <w:uiPriority w:val="99"/>
    <w:unhideWhenUsed/>
    <w:rsid w:val="00701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BB8"/>
  </w:style>
  <w:style w:type="character" w:styleId="FollowedHyperlink">
    <w:name w:val="FollowedHyperlink"/>
    <w:basedOn w:val="DefaultParagraphFont"/>
    <w:uiPriority w:val="99"/>
    <w:semiHidden/>
    <w:unhideWhenUsed/>
    <w:rsid w:val="00861719"/>
    <w:rPr>
      <w:color w:val="800080" w:themeColor="followedHyperlink"/>
      <w:u w:val="single"/>
    </w:rPr>
  </w:style>
  <w:style w:type="character" w:styleId="CommentReference">
    <w:name w:val="annotation reference"/>
    <w:basedOn w:val="DefaultParagraphFont"/>
    <w:uiPriority w:val="99"/>
    <w:semiHidden/>
    <w:unhideWhenUsed/>
    <w:rsid w:val="00BB3C31"/>
    <w:rPr>
      <w:sz w:val="16"/>
      <w:szCs w:val="16"/>
    </w:rPr>
  </w:style>
  <w:style w:type="paragraph" w:styleId="CommentText">
    <w:name w:val="annotation text"/>
    <w:basedOn w:val="Normal"/>
    <w:link w:val="CommentTextChar"/>
    <w:uiPriority w:val="99"/>
    <w:semiHidden/>
    <w:unhideWhenUsed/>
    <w:rsid w:val="00BB3C31"/>
    <w:pPr>
      <w:spacing w:line="240" w:lineRule="auto"/>
    </w:pPr>
    <w:rPr>
      <w:sz w:val="20"/>
      <w:szCs w:val="20"/>
    </w:rPr>
  </w:style>
  <w:style w:type="character" w:customStyle="1" w:styleId="CommentTextChar">
    <w:name w:val="Comment Text Char"/>
    <w:basedOn w:val="DefaultParagraphFont"/>
    <w:link w:val="CommentText"/>
    <w:uiPriority w:val="99"/>
    <w:semiHidden/>
    <w:rsid w:val="00BB3C31"/>
    <w:rPr>
      <w:sz w:val="20"/>
      <w:szCs w:val="20"/>
    </w:rPr>
  </w:style>
  <w:style w:type="paragraph" w:styleId="CommentSubject">
    <w:name w:val="annotation subject"/>
    <w:basedOn w:val="CommentText"/>
    <w:next w:val="CommentText"/>
    <w:link w:val="CommentSubjectChar"/>
    <w:uiPriority w:val="99"/>
    <w:semiHidden/>
    <w:unhideWhenUsed/>
    <w:rsid w:val="00BB3C31"/>
    <w:rPr>
      <w:b/>
      <w:bCs/>
    </w:rPr>
  </w:style>
  <w:style w:type="character" w:customStyle="1" w:styleId="CommentSubjectChar">
    <w:name w:val="Comment Subject Char"/>
    <w:basedOn w:val="CommentTextChar"/>
    <w:link w:val="CommentSubject"/>
    <w:uiPriority w:val="99"/>
    <w:semiHidden/>
    <w:rsid w:val="00BB3C3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1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BB8"/>
  </w:style>
  <w:style w:type="character" w:styleId="PageNumber">
    <w:name w:val="page number"/>
    <w:basedOn w:val="DefaultParagraphFont"/>
    <w:rsid w:val="00701BB8"/>
  </w:style>
  <w:style w:type="paragraph" w:styleId="BalloonText">
    <w:name w:val="Balloon Text"/>
    <w:basedOn w:val="Normal"/>
    <w:link w:val="BalloonTextChar"/>
    <w:uiPriority w:val="99"/>
    <w:semiHidden/>
    <w:unhideWhenUsed/>
    <w:rsid w:val="00701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BB8"/>
    <w:rPr>
      <w:rFonts w:ascii="Tahoma" w:hAnsi="Tahoma" w:cs="Tahoma"/>
      <w:sz w:val="16"/>
      <w:szCs w:val="16"/>
    </w:rPr>
  </w:style>
  <w:style w:type="character" w:styleId="Hyperlink">
    <w:name w:val="Hyperlink"/>
    <w:basedOn w:val="DefaultParagraphFont"/>
    <w:uiPriority w:val="99"/>
    <w:unhideWhenUsed/>
    <w:rsid w:val="00701BB8"/>
    <w:rPr>
      <w:color w:val="0000FF" w:themeColor="hyperlink"/>
      <w:u w:val="single"/>
    </w:rPr>
  </w:style>
  <w:style w:type="paragraph" w:styleId="ListParagraph">
    <w:name w:val="List Paragraph"/>
    <w:basedOn w:val="Normal"/>
    <w:uiPriority w:val="34"/>
    <w:qFormat/>
    <w:rsid w:val="00701BB8"/>
    <w:pPr>
      <w:ind w:left="720"/>
      <w:contextualSpacing/>
    </w:pPr>
  </w:style>
  <w:style w:type="paragraph" w:styleId="Header">
    <w:name w:val="header"/>
    <w:basedOn w:val="Normal"/>
    <w:link w:val="HeaderChar"/>
    <w:uiPriority w:val="99"/>
    <w:unhideWhenUsed/>
    <w:rsid w:val="00701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BB8"/>
  </w:style>
  <w:style w:type="character" w:styleId="FollowedHyperlink">
    <w:name w:val="FollowedHyperlink"/>
    <w:basedOn w:val="DefaultParagraphFont"/>
    <w:uiPriority w:val="99"/>
    <w:semiHidden/>
    <w:unhideWhenUsed/>
    <w:rsid w:val="00861719"/>
    <w:rPr>
      <w:color w:val="800080" w:themeColor="followedHyperlink"/>
      <w:u w:val="single"/>
    </w:rPr>
  </w:style>
  <w:style w:type="character" w:styleId="CommentReference">
    <w:name w:val="annotation reference"/>
    <w:basedOn w:val="DefaultParagraphFont"/>
    <w:uiPriority w:val="99"/>
    <w:semiHidden/>
    <w:unhideWhenUsed/>
    <w:rsid w:val="00BB3C31"/>
    <w:rPr>
      <w:sz w:val="16"/>
      <w:szCs w:val="16"/>
    </w:rPr>
  </w:style>
  <w:style w:type="paragraph" w:styleId="CommentText">
    <w:name w:val="annotation text"/>
    <w:basedOn w:val="Normal"/>
    <w:link w:val="CommentTextChar"/>
    <w:uiPriority w:val="99"/>
    <w:semiHidden/>
    <w:unhideWhenUsed/>
    <w:rsid w:val="00BB3C31"/>
    <w:pPr>
      <w:spacing w:line="240" w:lineRule="auto"/>
    </w:pPr>
    <w:rPr>
      <w:sz w:val="20"/>
      <w:szCs w:val="20"/>
    </w:rPr>
  </w:style>
  <w:style w:type="character" w:customStyle="1" w:styleId="CommentTextChar">
    <w:name w:val="Comment Text Char"/>
    <w:basedOn w:val="DefaultParagraphFont"/>
    <w:link w:val="CommentText"/>
    <w:uiPriority w:val="99"/>
    <w:semiHidden/>
    <w:rsid w:val="00BB3C31"/>
    <w:rPr>
      <w:sz w:val="20"/>
      <w:szCs w:val="20"/>
    </w:rPr>
  </w:style>
  <w:style w:type="paragraph" w:styleId="CommentSubject">
    <w:name w:val="annotation subject"/>
    <w:basedOn w:val="CommentText"/>
    <w:next w:val="CommentText"/>
    <w:link w:val="CommentSubjectChar"/>
    <w:uiPriority w:val="99"/>
    <w:semiHidden/>
    <w:unhideWhenUsed/>
    <w:rsid w:val="00BB3C31"/>
    <w:rPr>
      <w:b/>
      <w:bCs/>
    </w:rPr>
  </w:style>
  <w:style w:type="character" w:customStyle="1" w:styleId="CommentSubjectChar">
    <w:name w:val="Comment Subject Char"/>
    <w:basedOn w:val="CommentTextChar"/>
    <w:link w:val="CommentSubject"/>
    <w:uiPriority w:val="99"/>
    <w:semiHidden/>
    <w:rsid w:val="00BB3C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facultyjobs.uga.edu/postings/434" TargetMode="External"/><Relationship Id="rId20" Type="http://schemas.openxmlformats.org/officeDocument/2006/relationships/theme" Target="theme/theme1.xml"/><Relationship Id="rId10" Type="http://schemas.openxmlformats.org/officeDocument/2006/relationships/hyperlink" Target="https://facultyjobs.uga.edu/postings/434" TargetMode="External"/><Relationship Id="rId11" Type="http://schemas.openxmlformats.org/officeDocument/2006/relationships/hyperlink" Target="mailto:cahnmann@uga.edu" TargetMode="External"/><Relationship Id="rId12" Type="http://schemas.openxmlformats.org/officeDocument/2006/relationships/hyperlink" Target="mailto:abothe@uga.edu" TargetMode="External"/><Relationship Id="rId13" Type="http://schemas.openxmlformats.org/officeDocument/2006/relationships/hyperlink" Target="http://www.uga.edu" TargetMode="External"/><Relationship Id="rId14" Type="http://schemas.openxmlformats.org/officeDocument/2006/relationships/hyperlink" Target="http://www.visitathensga.com" TargetMode="External"/><Relationship Id="rId15" Type="http://schemas.openxmlformats.org/officeDocument/2006/relationships/hyperlink" Target="http://www.georgia.gov" TargetMode="External"/><Relationship Id="rId16" Type="http://schemas.openxmlformats.org/officeDocument/2006/relationships/hyperlink" Target="http://www.coe.uga.edu/directory/programs/tesol-world-language-education"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Education</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dc:creator>
  <cp:lastModifiedBy>Misha Cahnmann-Taylor</cp:lastModifiedBy>
  <cp:revision>2</cp:revision>
  <dcterms:created xsi:type="dcterms:W3CDTF">2015-10-09T13:16:00Z</dcterms:created>
  <dcterms:modified xsi:type="dcterms:W3CDTF">2015-10-09T13:16:00Z</dcterms:modified>
</cp:coreProperties>
</file>