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25" w:rsidRDefault="00DC4725" w:rsidP="007D6827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Verdana" w:hAnsi="Verdana"/>
          <w:noProof/>
          <w:color w:val="0066CC"/>
          <w:lang w:eastAsia="fi-FI"/>
        </w:rPr>
        <w:drawing>
          <wp:inline distT="0" distB="0" distL="0" distR="0">
            <wp:extent cx="2896870" cy="892175"/>
            <wp:effectExtent l="0" t="0" r="0" b="3175"/>
            <wp:docPr id="1" name="Picture 1" descr="EuParl.net, European information and research network on parliamentary history">
              <a:hlinkClick xmlns:a="http://schemas.openxmlformats.org/drawingml/2006/main" r:id="rId6" tooltip="&quot;naar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Parl.net, European information and research network on parliamentary history">
                      <a:hlinkClick r:id="rId6" tooltip="&quot;naar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25" w:rsidRDefault="00DC4725" w:rsidP="007D6827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11D27" w:rsidRPr="00DC4725" w:rsidRDefault="00611D27" w:rsidP="007D6827">
      <w:pPr>
        <w:jc w:val="center"/>
        <w:rPr>
          <w:rFonts w:ascii="Garamond" w:hAnsi="Garamond" w:cs="Times New Roman"/>
          <w:i/>
          <w:sz w:val="24"/>
          <w:szCs w:val="24"/>
          <w:lang w:val="en-US"/>
        </w:rPr>
      </w:pPr>
      <w:r w:rsidRPr="00DC4725">
        <w:rPr>
          <w:rFonts w:ascii="Garamond" w:hAnsi="Garamond" w:cs="Times New Roman"/>
          <w:i/>
          <w:sz w:val="24"/>
          <w:szCs w:val="24"/>
          <w:lang w:val="en-US"/>
        </w:rPr>
        <w:t>Call for Papers</w:t>
      </w:r>
    </w:p>
    <w:p w:rsidR="007D6827" w:rsidRPr="00DC4725" w:rsidRDefault="007D6827">
      <w:pPr>
        <w:rPr>
          <w:rFonts w:ascii="Garamond" w:hAnsi="Garamond" w:cs="Times New Roman"/>
          <w:sz w:val="24"/>
          <w:szCs w:val="24"/>
          <w:lang w:val="en-US"/>
        </w:rPr>
      </w:pPr>
    </w:p>
    <w:p w:rsidR="00BF2391" w:rsidRDefault="009D0E52" w:rsidP="00DC4725">
      <w:pPr>
        <w:spacing w:line="240" w:lineRule="auto"/>
        <w:jc w:val="center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>The 3</w:t>
      </w:r>
      <w:r w:rsidR="00611D27" w:rsidRPr="00DC4725">
        <w:rPr>
          <w:rFonts w:ascii="Garamond" w:hAnsi="Garamond" w:cs="Times New Roman"/>
          <w:sz w:val="24"/>
          <w:szCs w:val="24"/>
          <w:lang w:val="en-US"/>
        </w:rPr>
        <w:t xml:space="preserve">rd </w:t>
      </w:r>
      <w:r w:rsidR="00BF2391">
        <w:rPr>
          <w:rFonts w:ascii="Garamond" w:hAnsi="Garamond" w:cs="Times New Roman"/>
          <w:sz w:val="24"/>
          <w:szCs w:val="24"/>
          <w:lang w:val="en-US"/>
        </w:rPr>
        <w:t xml:space="preserve">International Conference of the </w:t>
      </w:r>
      <w:r w:rsidR="00611D27" w:rsidRPr="00DC4725">
        <w:rPr>
          <w:rFonts w:ascii="Garamond" w:hAnsi="Garamond" w:cs="Times New Roman"/>
          <w:sz w:val="24"/>
          <w:szCs w:val="24"/>
          <w:lang w:val="en-US"/>
        </w:rPr>
        <w:t>European Information and Research Network on Parli</w:t>
      </w: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amentary History </w:t>
      </w:r>
    </w:p>
    <w:p w:rsidR="00611D27" w:rsidRPr="00DC4725" w:rsidRDefault="00BF2391" w:rsidP="00DC4725">
      <w:pPr>
        <w:spacing w:line="240" w:lineRule="auto"/>
        <w:jc w:val="center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T</w:t>
      </w:r>
      <w:r w:rsidR="009D0E52" w:rsidRPr="00DC4725">
        <w:rPr>
          <w:rFonts w:ascii="Garamond" w:hAnsi="Garamond" w:cs="Times New Roman"/>
          <w:sz w:val="24"/>
          <w:szCs w:val="24"/>
          <w:lang w:val="en-US"/>
        </w:rPr>
        <w:t>he 9</w:t>
      </w:r>
      <w:r w:rsidR="00611D27" w:rsidRPr="00DC4725">
        <w:rPr>
          <w:rFonts w:ascii="Garamond" w:hAnsi="Garamond" w:cs="Times New Roman"/>
          <w:sz w:val="24"/>
          <w:szCs w:val="24"/>
          <w:lang w:val="en-US"/>
        </w:rPr>
        <w:t xml:space="preserve">th Annual </w:t>
      </w:r>
      <w:proofErr w:type="spellStart"/>
      <w:r w:rsidR="00611D27" w:rsidRPr="00DC4725">
        <w:rPr>
          <w:rFonts w:ascii="Garamond" w:hAnsi="Garamond" w:cs="Times New Roman"/>
          <w:sz w:val="24"/>
          <w:szCs w:val="24"/>
          <w:lang w:val="en-US"/>
        </w:rPr>
        <w:t>Jyväskylä</w:t>
      </w:r>
      <w:proofErr w:type="spellEnd"/>
      <w:r w:rsidR="00611D27" w:rsidRPr="00DC4725">
        <w:rPr>
          <w:rFonts w:ascii="Garamond" w:hAnsi="Garamond" w:cs="Times New Roman"/>
          <w:sz w:val="24"/>
          <w:szCs w:val="24"/>
          <w:lang w:val="en-US"/>
        </w:rPr>
        <w:t xml:space="preserve"> Symposium on Political Thought and Conceptual History</w:t>
      </w:r>
    </w:p>
    <w:p w:rsidR="009D0E52" w:rsidRPr="00DC4725" w:rsidRDefault="009D0E52" w:rsidP="007D6827">
      <w:pPr>
        <w:jc w:val="center"/>
        <w:rPr>
          <w:rFonts w:ascii="Garamond" w:hAnsi="Garamond" w:cs="Times New Roman"/>
          <w:sz w:val="24"/>
          <w:szCs w:val="24"/>
          <w:lang w:val="en-US"/>
        </w:rPr>
      </w:pPr>
    </w:p>
    <w:p w:rsidR="00DF077E" w:rsidRPr="00DC4725" w:rsidRDefault="00611D27" w:rsidP="007D6827">
      <w:pPr>
        <w:jc w:val="center"/>
        <w:rPr>
          <w:rFonts w:ascii="Garamond" w:hAnsi="Garamond" w:cs="Times New Roman"/>
          <w:b/>
          <w:sz w:val="32"/>
          <w:szCs w:val="32"/>
          <w:lang w:val="en-US"/>
        </w:rPr>
      </w:pPr>
      <w:r w:rsidRPr="00DC4725">
        <w:rPr>
          <w:rFonts w:ascii="Garamond" w:hAnsi="Garamond" w:cs="Times New Roman"/>
          <w:b/>
          <w:sz w:val="32"/>
          <w:szCs w:val="32"/>
          <w:lang w:val="en-US"/>
        </w:rPr>
        <w:t>Parliaments and Methodology: Anthropological, Discourse-Oriented and Digital Approaches to Parliamentary History</w:t>
      </w:r>
    </w:p>
    <w:p w:rsidR="007D6827" w:rsidRPr="00DC4725" w:rsidRDefault="007D6827" w:rsidP="007D6827">
      <w:pPr>
        <w:jc w:val="center"/>
        <w:rPr>
          <w:rFonts w:ascii="Garamond" w:hAnsi="Garamond" w:cs="Times New Roman"/>
          <w:b/>
          <w:sz w:val="24"/>
          <w:szCs w:val="24"/>
          <w:lang w:val="en-US"/>
        </w:rPr>
      </w:pPr>
    </w:p>
    <w:p w:rsidR="00611D27" w:rsidRPr="00DC4725" w:rsidRDefault="00611D27" w:rsidP="007D6827">
      <w:pPr>
        <w:jc w:val="center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12-14 June 2014, </w:t>
      </w:r>
      <w:r w:rsidR="00702DC6" w:rsidRPr="00DC4725">
        <w:rPr>
          <w:rFonts w:ascii="Garamond" w:hAnsi="Garamond" w:cs="Times New Roman"/>
          <w:sz w:val="24"/>
          <w:szCs w:val="24"/>
          <w:lang w:val="en-US"/>
        </w:rPr>
        <w:t xml:space="preserve">Helsinki &amp; </w:t>
      </w: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Department of History and Ethnology, University of </w:t>
      </w:r>
      <w:proofErr w:type="spellStart"/>
      <w:r w:rsidRPr="00DC4725">
        <w:rPr>
          <w:rFonts w:ascii="Garamond" w:hAnsi="Garamond" w:cs="Times New Roman"/>
          <w:sz w:val="24"/>
          <w:szCs w:val="24"/>
          <w:lang w:val="en-US"/>
        </w:rPr>
        <w:t>Jyväskylä</w:t>
      </w:r>
      <w:proofErr w:type="spellEnd"/>
      <w:r w:rsidRPr="00DC4725">
        <w:rPr>
          <w:rFonts w:ascii="Garamond" w:hAnsi="Garamond" w:cs="Times New Roman"/>
          <w:sz w:val="24"/>
          <w:szCs w:val="24"/>
          <w:lang w:val="en-US"/>
        </w:rPr>
        <w:t>, Finland</w:t>
      </w:r>
    </w:p>
    <w:p w:rsidR="007D6827" w:rsidRPr="00DC4725" w:rsidRDefault="007D6827" w:rsidP="007D6827">
      <w:pPr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DC4725" w:rsidRDefault="00DC4725" w:rsidP="00BF2391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sz w:val="24"/>
          <w:szCs w:val="24"/>
          <w:lang w:val="en-US"/>
        </w:rPr>
      </w:pPr>
      <w:proofErr w:type="spellStart"/>
      <w:r w:rsidRPr="00DC4725">
        <w:rPr>
          <w:rFonts w:ascii="Garamond" w:hAnsi="Garamond" w:cs="Garamond"/>
          <w:sz w:val="24"/>
          <w:szCs w:val="24"/>
          <w:lang w:val="en-US"/>
        </w:rPr>
        <w:t>Organised</w:t>
      </w:r>
      <w:proofErr w:type="spellEnd"/>
      <w:r w:rsidRPr="00DC4725">
        <w:rPr>
          <w:rFonts w:ascii="Garamond" w:hAnsi="Garamond" w:cs="Garamond"/>
          <w:sz w:val="24"/>
          <w:szCs w:val="24"/>
          <w:lang w:val="en-US"/>
        </w:rPr>
        <w:t xml:space="preserve"> by the Department of History and Ethnology</w:t>
      </w:r>
      <w:r w:rsidR="005D2364">
        <w:rPr>
          <w:rFonts w:ascii="Garamond" w:hAnsi="Garamond" w:cs="Garamond"/>
          <w:sz w:val="24"/>
          <w:szCs w:val="24"/>
          <w:lang w:val="en-US"/>
        </w:rPr>
        <w:t xml:space="preserve"> of the </w:t>
      </w:r>
      <w:r w:rsidRPr="00DC4725">
        <w:rPr>
          <w:rFonts w:ascii="Garamond" w:hAnsi="Garamond" w:cs="Garamond"/>
          <w:sz w:val="24"/>
          <w:szCs w:val="24"/>
          <w:lang w:val="en-US"/>
        </w:rPr>
        <w:t xml:space="preserve">University of </w:t>
      </w:r>
      <w:proofErr w:type="spellStart"/>
      <w:r w:rsidRPr="00DC4725">
        <w:rPr>
          <w:rFonts w:ascii="Garamond" w:hAnsi="Garamond" w:cs="Garamond"/>
          <w:sz w:val="24"/>
          <w:szCs w:val="24"/>
          <w:lang w:val="en-US"/>
        </w:rPr>
        <w:t>Jyväskylä</w:t>
      </w:r>
      <w:proofErr w:type="spellEnd"/>
      <w:r w:rsidRPr="00DC4725">
        <w:rPr>
          <w:rFonts w:ascii="Garamond" w:hAnsi="Garamond" w:cs="Garamond"/>
          <w:sz w:val="24"/>
          <w:szCs w:val="24"/>
          <w:lang w:val="en-US"/>
        </w:rPr>
        <w:t>, the European Information and Research Network on Parliamentary History (EuParl.net) and the Finnish Historical Society</w:t>
      </w:r>
    </w:p>
    <w:p w:rsidR="00DC4725" w:rsidRPr="00DC4725" w:rsidRDefault="00DC4725" w:rsidP="00BF2391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DC4725" w:rsidRDefault="00DC4725" w:rsidP="005D2364">
      <w:pPr>
        <w:pStyle w:val="NoSpacing"/>
        <w:spacing w:line="276" w:lineRule="auto"/>
        <w:rPr>
          <w:rFonts w:ascii="Garamond" w:hAnsi="Garamond" w:cs="Garamond"/>
          <w:lang w:val="en-US"/>
        </w:rPr>
      </w:pPr>
      <w:r w:rsidRPr="00DC4725">
        <w:rPr>
          <w:rFonts w:ascii="Garamond" w:hAnsi="Garamond" w:cs="Garamond"/>
          <w:lang w:val="en-US"/>
        </w:rPr>
        <w:t>Scientific Committee: Prof. Carla van Baalen (</w:t>
      </w:r>
      <w:proofErr w:type="spellStart"/>
      <w:r w:rsidRPr="00DC4725">
        <w:rPr>
          <w:rFonts w:ascii="Garamond" w:hAnsi="Garamond" w:cs="Garamond"/>
          <w:lang w:val="en-US"/>
        </w:rPr>
        <w:t>Radboud</w:t>
      </w:r>
      <w:proofErr w:type="spellEnd"/>
      <w:r w:rsidRPr="00DC4725">
        <w:rPr>
          <w:rFonts w:ascii="Garamond" w:hAnsi="Garamond" w:cs="Garamond"/>
          <w:lang w:val="en-US"/>
        </w:rPr>
        <w:t xml:space="preserve"> University Nijmegen, Centrum </w:t>
      </w:r>
      <w:proofErr w:type="spellStart"/>
      <w:r w:rsidRPr="00DC4725">
        <w:rPr>
          <w:rFonts w:ascii="Garamond" w:hAnsi="Garamond" w:cs="Garamond"/>
          <w:lang w:val="en-US"/>
        </w:rPr>
        <w:t>voor</w:t>
      </w:r>
      <w:proofErr w:type="spellEnd"/>
      <w:r w:rsidRPr="00DC4725">
        <w:rPr>
          <w:rFonts w:ascii="Garamond" w:hAnsi="Garamond" w:cs="Garamond"/>
          <w:lang w:val="en-US"/>
        </w:rPr>
        <w:t xml:space="preserve"> </w:t>
      </w:r>
      <w:proofErr w:type="spellStart"/>
      <w:r w:rsidRPr="00DC4725">
        <w:rPr>
          <w:rFonts w:ascii="Garamond" w:hAnsi="Garamond" w:cs="Garamond"/>
          <w:lang w:val="en-US"/>
        </w:rPr>
        <w:t>Parlementaire</w:t>
      </w:r>
      <w:proofErr w:type="spellEnd"/>
      <w:r w:rsidRPr="00DC4725">
        <w:rPr>
          <w:rFonts w:ascii="Garamond" w:hAnsi="Garamond" w:cs="Garamond"/>
          <w:lang w:val="en-US"/>
        </w:rPr>
        <w:t xml:space="preserve"> </w:t>
      </w:r>
      <w:proofErr w:type="spellStart"/>
      <w:r w:rsidRPr="00DC4725">
        <w:rPr>
          <w:rFonts w:ascii="Garamond" w:hAnsi="Garamond" w:cs="Garamond"/>
          <w:lang w:val="en-US"/>
        </w:rPr>
        <w:t>Geschiedenis</w:t>
      </w:r>
      <w:proofErr w:type="spellEnd"/>
      <w:r w:rsidRPr="00DC4725">
        <w:rPr>
          <w:rFonts w:ascii="Garamond" w:hAnsi="Garamond" w:cs="Garamond"/>
          <w:lang w:val="en-US"/>
        </w:rPr>
        <w:t>), Prof. Jean Garrigues (</w:t>
      </w:r>
      <w:proofErr w:type="spellStart"/>
      <w:r w:rsidRPr="00DC4725">
        <w:rPr>
          <w:rFonts w:ascii="Garamond" w:hAnsi="Garamond" w:cs="Garamond"/>
          <w:lang w:val="en-US"/>
        </w:rPr>
        <w:t>Université</w:t>
      </w:r>
      <w:proofErr w:type="spellEnd"/>
      <w:r w:rsidRPr="00DC4725">
        <w:rPr>
          <w:rFonts w:ascii="Garamond" w:hAnsi="Garamond" w:cs="Garamond"/>
          <w:lang w:val="en-US"/>
        </w:rPr>
        <w:t xml:space="preserve"> </w:t>
      </w:r>
      <w:proofErr w:type="spellStart"/>
      <w:r w:rsidRPr="00DC4725">
        <w:rPr>
          <w:rFonts w:ascii="Garamond" w:hAnsi="Garamond" w:cs="Garamond"/>
          <w:lang w:val="en-US"/>
        </w:rPr>
        <w:t>d’Orleans</w:t>
      </w:r>
      <w:proofErr w:type="spellEnd"/>
      <w:r w:rsidRPr="00DC4725">
        <w:rPr>
          <w:rFonts w:ascii="Garamond" w:hAnsi="Garamond" w:cs="Garamond"/>
          <w:lang w:val="en-US"/>
        </w:rPr>
        <w:t xml:space="preserve">, Centre </w:t>
      </w:r>
      <w:proofErr w:type="spellStart"/>
      <w:r w:rsidRPr="00DC4725">
        <w:rPr>
          <w:rFonts w:ascii="Garamond" w:hAnsi="Garamond" w:cs="Garamond"/>
          <w:lang w:val="en-US"/>
        </w:rPr>
        <w:t>d’Histoire</w:t>
      </w:r>
      <w:proofErr w:type="spellEnd"/>
      <w:r w:rsidRPr="00DC4725">
        <w:rPr>
          <w:rFonts w:ascii="Garamond" w:hAnsi="Garamond" w:cs="Garamond"/>
          <w:lang w:val="en-US"/>
        </w:rPr>
        <w:t xml:space="preserve"> </w:t>
      </w:r>
      <w:proofErr w:type="spellStart"/>
      <w:r w:rsidRPr="00DC4725">
        <w:rPr>
          <w:rFonts w:ascii="Garamond" w:hAnsi="Garamond" w:cs="Garamond"/>
          <w:lang w:val="en-US"/>
        </w:rPr>
        <w:t>Parlementaire</w:t>
      </w:r>
      <w:proofErr w:type="spellEnd"/>
      <w:r w:rsidRPr="00DC4725">
        <w:rPr>
          <w:rFonts w:ascii="Garamond" w:hAnsi="Garamond" w:cs="Garamond"/>
          <w:lang w:val="en-US"/>
        </w:rPr>
        <w:t xml:space="preserve"> et </w:t>
      </w:r>
      <w:proofErr w:type="spellStart"/>
      <w:r w:rsidRPr="00DC4725">
        <w:rPr>
          <w:rFonts w:ascii="Garamond" w:hAnsi="Garamond" w:cs="Garamond"/>
          <w:lang w:val="en-US"/>
        </w:rPr>
        <w:t>Politique</w:t>
      </w:r>
      <w:proofErr w:type="spellEnd"/>
      <w:r w:rsidRPr="00DC4725">
        <w:rPr>
          <w:rFonts w:ascii="Garamond" w:hAnsi="Garamond" w:cs="Garamond"/>
          <w:lang w:val="en-US"/>
        </w:rPr>
        <w:t xml:space="preserve">, Paris), Dr. </w:t>
      </w:r>
      <w:proofErr w:type="spellStart"/>
      <w:r w:rsidRPr="00DC4725">
        <w:rPr>
          <w:rFonts w:ascii="Garamond" w:hAnsi="Garamond" w:cs="Garamond"/>
          <w:lang w:val="en-US"/>
        </w:rPr>
        <w:t>Adéla</w:t>
      </w:r>
      <w:proofErr w:type="spellEnd"/>
      <w:r w:rsidRPr="00DC4725">
        <w:rPr>
          <w:rFonts w:ascii="Garamond" w:hAnsi="Garamond" w:cs="Garamond"/>
          <w:lang w:val="en-US"/>
        </w:rPr>
        <w:t xml:space="preserve"> </w:t>
      </w:r>
      <w:proofErr w:type="spellStart"/>
      <w:r w:rsidRPr="00DC4725">
        <w:rPr>
          <w:rFonts w:ascii="Garamond" w:hAnsi="Garamond" w:cs="Garamond"/>
          <w:lang w:val="en-US"/>
        </w:rPr>
        <w:t>Gjuričová</w:t>
      </w:r>
      <w:proofErr w:type="spellEnd"/>
      <w:r w:rsidRPr="00DC4725">
        <w:rPr>
          <w:rFonts w:ascii="Garamond" w:hAnsi="Garamond" w:cs="Garamond"/>
          <w:lang w:val="en-US"/>
        </w:rPr>
        <w:t xml:space="preserve"> (</w:t>
      </w:r>
      <w:r w:rsidRPr="00DC4725">
        <w:rPr>
          <w:rFonts w:ascii="Garamond" w:hAnsi="Garamond"/>
          <w:lang w:val="en-GB"/>
        </w:rPr>
        <w:t>Institute of Contemporary History, Czech Academy of Sciences, Prague, Czech Republic</w:t>
      </w:r>
      <w:r w:rsidRPr="00DC4725">
        <w:rPr>
          <w:rFonts w:ascii="Garamond" w:hAnsi="Garamond" w:cs="Garamond"/>
          <w:lang w:val="en-US"/>
        </w:rPr>
        <w:t xml:space="preserve">), Prof. Pasi Ihalainen (University of </w:t>
      </w:r>
      <w:proofErr w:type="spellStart"/>
      <w:r w:rsidRPr="00DC4725">
        <w:rPr>
          <w:rFonts w:ascii="Garamond" w:hAnsi="Garamond" w:cs="Garamond"/>
          <w:lang w:val="en-US"/>
        </w:rPr>
        <w:t>Jyväskylä</w:t>
      </w:r>
      <w:proofErr w:type="spellEnd"/>
      <w:r w:rsidRPr="00DC4725">
        <w:rPr>
          <w:rFonts w:ascii="Garamond" w:hAnsi="Garamond" w:cs="Garamond"/>
          <w:lang w:val="en-US"/>
        </w:rPr>
        <w:t>), Dr. Paul Seaward (History of Parliament Trust, London), Dr. Andreas Schulz (</w:t>
      </w:r>
      <w:proofErr w:type="spellStart"/>
      <w:r w:rsidRPr="00DC4725">
        <w:rPr>
          <w:rFonts w:ascii="Garamond" w:hAnsi="Garamond" w:cs="Garamond"/>
          <w:lang w:val="en-US"/>
        </w:rPr>
        <w:t>Kommission</w:t>
      </w:r>
      <w:proofErr w:type="spellEnd"/>
      <w:r w:rsidRPr="00DC4725">
        <w:rPr>
          <w:rFonts w:ascii="Garamond" w:hAnsi="Garamond" w:cs="Garamond"/>
          <w:lang w:val="en-US"/>
        </w:rPr>
        <w:t xml:space="preserve"> </w:t>
      </w:r>
      <w:proofErr w:type="spellStart"/>
      <w:r w:rsidRPr="00DC4725">
        <w:rPr>
          <w:rFonts w:ascii="Garamond" w:hAnsi="Garamond" w:cs="Garamond"/>
          <w:lang w:val="en-US"/>
        </w:rPr>
        <w:t>für</w:t>
      </w:r>
      <w:proofErr w:type="spellEnd"/>
      <w:r w:rsidRPr="00DC4725">
        <w:rPr>
          <w:rFonts w:ascii="Garamond" w:hAnsi="Garamond" w:cs="Garamond"/>
          <w:lang w:val="en-US"/>
        </w:rPr>
        <w:t xml:space="preserve"> Geschichte des </w:t>
      </w:r>
      <w:proofErr w:type="spellStart"/>
      <w:r w:rsidRPr="00DC4725">
        <w:rPr>
          <w:rFonts w:ascii="Garamond" w:hAnsi="Garamond" w:cs="Garamond"/>
          <w:lang w:val="en-US"/>
        </w:rPr>
        <w:t>Parlamentarismus</w:t>
      </w:r>
      <w:proofErr w:type="spellEnd"/>
      <w:r w:rsidRPr="00DC4725">
        <w:rPr>
          <w:rFonts w:ascii="Garamond" w:hAnsi="Garamond" w:cs="Garamond"/>
          <w:lang w:val="en-US"/>
        </w:rPr>
        <w:t xml:space="preserve"> und der </w:t>
      </w:r>
      <w:proofErr w:type="spellStart"/>
      <w:r w:rsidRPr="00DC4725">
        <w:rPr>
          <w:rFonts w:ascii="Garamond" w:hAnsi="Garamond" w:cs="Garamond"/>
          <w:lang w:val="en-US"/>
        </w:rPr>
        <w:t>politischen</w:t>
      </w:r>
      <w:proofErr w:type="spellEnd"/>
      <w:r w:rsidRPr="00DC4725">
        <w:rPr>
          <w:rFonts w:ascii="Garamond" w:hAnsi="Garamond" w:cs="Garamond"/>
          <w:lang w:val="en-US"/>
        </w:rPr>
        <w:t xml:space="preserve"> </w:t>
      </w:r>
      <w:proofErr w:type="spellStart"/>
      <w:r w:rsidRPr="00DC4725">
        <w:rPr>
          <w:rFonts w:ascii="Garamond" w:hAnsi="Garamond" w:cs="Garamond"/>
          <w:lang w:val="en-US"/>
        </w:rPr>
        <w:t>Parteien</w:t>
      </w:r>
      <w:proofErr w:type="spellEnd"/>
      <w:r w:rsidRPr="00DC4725">
        <w:rPr>
          <w:rFonts w:ascii="Garamond" w:hAnsi="Garamond" w:cs="Garamond"/>
          <w:lang w:val="en-US"/>
        </w:rPr>
        <w:t xml:space="preserve">, Berlin) </w:t>
      </w:r>
    </w:p>
    <w:p w:rsidR="005D2364" w:rsidRPr="00DC4725" w:rsidRDefault="005D2364" w:rsidP="005D2364">
      <w:pPr>
        <w:pStyle w:val="NoSpacing"/>
        <w:spacing w:line="276" w:lineRule="auto"/>
        <w:rPr>
          <w:rFonts w:ascii="Garamond" w:hAnsi="Garamond"/>
          <w:lang w:val="en-US"/>
        </w:rPr>
      </w:pPr>
    </w:p>
    <w:p w:rsidR="00DC4725" w:rsidRDefault="005D2364" w:rsidP="007D6827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>T</w:t>
      </w:r>
      <w:r w:rsidR="00752070" w:rsidRPr="00DC4725">
        <w:rPr>
          <w:rFonts w:ascii="Garamond" w:hAnsi="Garamond" w:cs="Times New Roman"/>
          <w:sz w:val="24"/>
          <w:szCs w:val="24"/>
          <w:lang w:val="en-US"/>
        </w:rPr>
        <w:t>he</w:t>
      </w:r>
      <w:r w:rsid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611D27" w:rsidRPr="00DC4725">
        <w:rPr>
          <w:rFonts w:ascii="Garamond" w:hAnsi="Garamond" w:cs="Times New Roman"/>
          <w:sz w:val="24"/>
          <w:szCs w:val="24"/>
          <w:lang w:val="en-US"/>
        </w:rPr>
        <w:t xml:space="preserve">European Information and Research Network on Parliamentary History </w:t>
      </w:r>
      <w:r w:rsidR="00DC4725">
        <w:rPr>
          <w:rFonts w:ascii="Garamond" w:hAnsi="Garamond" w:cs="Times New Roman"/>
          <w:sz w:val="24"/>
          <w:szCs w:val="24"/>
          <w:lang w:val="en-US"/>
        </w:rPr>
        <w:t>(EuParl.net) has previously organized international c</w:t>
      </w:r>
      <w:r w:rsidR="00611D27" w:rsidRPr="00DC4725">
        <w:rPr>
          <w:rFonts w:ascii="Garamond" w:hAnsi="Garamond" w:cs="Times New Roman"/>
          <w:sz w:val="24"/>
          <w:szCs w:val="24"/>
          <w:lang w:val="en-US"/>
        </w:rPr>
        <w:t>onference</w:t>
      </w:r>
      <w:r w:rsidR="00DC4725">
        <w:rPr>
          <w:rFonts w:ascii="Garamond" w:hAnsi="Garamond" w:cs="Times New Roman"/>
          <w:sz w:val="24"/>
          <w:szCs w:val="24"/>
          <w:lang w:val="en-US"/>
        </w:rPr>
        <w:t xml:space="preserve">s </w:t>
      </w:r>
      <w:r w:rsidR="00B84BC3">
        <w:rPr>
          <w:rFonts w:ascii="Garamond" w:hAnsi="Garamond" w:cs="Times New Roman"/>
          <w:sz w:val="24"/>
          <w:szCs w:val="24"/>
          <w:lang w:val="en-US"/>
        </w:rPr>
        <w:t xml:space="preserve">on ‘The Europe of Parliaments’ </w:t>
      </w:r>
      <w:r w:rsidR="00611D27" w:rsidRPr="00DC4725">
        <w:rPr>
          <w:rFonts w:ascii="Garamond" w:hAnsi="Garamond" w:cs="Times New Roman"/>
          <w:sz w:val="24"/>
          <w:szCs w:val="24"/>
          <w:lang w:val="en-US"/>
        </w:rPr>
        <w:t xml:space="preserve">in Paris in 2012 and </w:t>
      </w:r>
      <w:r w:rsidR="00BF2391">
        <w:rPr>
          <w:rFonts w:ascii="Garamond" w:hAnsi="Garamond" w:cs="Times New Roman"/>
          <w:sz w:val="24"/>
          <w:szCs w:val="24"/>
          <w:lang w:val="en-US"/>
        </w:rPr>
        <w:t xml:space="preserve">on ‘The Ideal Parliament’ </w:t>
      </w:r>
      <w:r w:rsidR="00611D27" w:rsidRPr="00DC4725">
        <w:rPr>
          <w:rFonts w:ascii="Garamond" w:hAnsi="Garamond" w:cs="Times New Roman"/>
          <w:sz w:val="24"/>
          <w:szCs w:val="24"/>
          <w:lang w:val="en-US"/>
        </w:rPr>
        <w:t>in The Hague in 2013</w:t>
      </w:r>
      <w:r w:rsidR="00DC4725">
        <w:rPr>
          <w:rFonts w:ascii="Garamond" w:hAnsi="Garamond" w:cs="Times New Roman"/>
          <w:sz w:val="24"/>
          <w:szCs w:val="24"/>
          <w:lang w:val="en-US"/>
        </w:rPr>
        <w:t xml:space="preserve"> (</w:t>
      </w:r>
      <w:r w:rsidR="00CA1FEC" w:rsidRPr="00DC4725">
        <w:rPr>
          <w:rFonts w:ascii="Garamond" w:hAnsi="Garamond" w:cs="Times New Roman"/>
          <w:sz w:val="24"/>
          <w:szCs w:val="24"/>
          <w:lang w:val="en-US"/>
        </w:rPr>
        <w:t xml:space="preserve">see </w:t>
      </w:r>
      <w:hyperlink r:id="rId8" w:history="1">
        <w:r w:rsidR="00DC4725" w:rsidRPr="00502514">
          <w:rPr>
            <w:rStyle w:val="Hyperlink"/>
            <w:rFonts w:ascii="Garamond" w:hAnsi="Garamond" w:cs="Times New Roman"/>
            <w:sz w:val="24"/>
            <w:szCs w:val="24"/>
            <w:lang w:val="en-US"/>
          </w:rPr>
          <w:t>https://euparl.net</w:t>
        </w:r>
      </w:hyperlink>
      <w:r w:rsidR="00DC4725">
        <w:rPr>
          <w:rFonts w:ascii="Garamond" w:hAnsi="Garamond" w:cs="Times New Roman"/>
          <w:sz w:val="24"/>
          <w:szCs w:val="24"/>
          <w:lang w:val="en-US"/>
        </w:rPr>
        <w:t xml:space="preserve">). In its third </w:t>
      </w:r>
      <w:r w:rsidR="00B84BC3">
        <w:rPr>
          <w:rFonts w:ascii="Garamond" w:hAnsi="Garamond" w:cs="Times New Roman"/>
          <w:sz w:val="24"/>
          <w:szCs w:val="24"/>
          <w:lang w:val="en-US"/>
        </w:rPr>
        <w:t xml:space="preserve">international </w:t>
      </w:r>
      <w:r w:rsidR="00DC4725">
        <w:rPr>
          <w:rFonts w:ascii="Garamond" w:hAnsi="Garamond" w:cs="Times New Roman"/>
          <w:sz w:val="24"/>
          <w:szCs w:val="24"/>
          <w:lang w:val="en-US"/>
        </w:rPr>
        <w:t xml:space="preserve">conference, </w:t>
      </w:r>
      <w:r w:rsidR="00DC4725">
        <w:rPr>
          <w:rFonts w:ascii="Garamond" w:hAnsi="Garamond" w:cs="Times New Roman"/>
          <w:sz w:val="24"/>
          <w:szCs w:val="24"/>
          <w:lang w:val="en-US"/>
        </w:rPr>
        <w:t>EuParl.net</w:t>
      </w:r>
      <w:r w:rsidR="00DC4725" w:rsidRP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DC4725">
        <w:rPr>
          <w:rFonts w:ascii="Garamond" w:hAnsi="Garamond" w:cs="Times New Roman"/>
          <w:sz w:val="24"/>
          <w:szCs w:val="24"/>
          <w:lang w:val="en-US"/>
        </w:rPr>
        <w:t xml:space="preserve">invites </w:t>
      </w:r>
      <w:r w:rsidR="00611D27" w:rsidRPr="00DC4725">
        <w:rPr>
          <w:rFonts w:ascii="Garamond" w:hAnsi="Garamond" w:cs="Times New Roman"/>
          <w:sz w:val="24"/>
          <w:szCs w:val="24"/>
          <w:lang w:val="en-US"/>
        </w:rPr>
        <w:t xml:space="preserve">experts on European parliamentary studies from various academic fields </w:t>
      </w:r>
      <w:r w:rsidR="00BB2D3E" w:rsidRPr="00DC4725">
        <w:rPr>
          <w:rFonts w:ascii="Garamond" w:hAnsi="Garamond" w:cs="Times New Roman"/>
          <w:sz w:val="24"/>
          <w:szCs w:val="24"/>
          <w:lang w:val="en-US"/>
        </w:rPr>
        <w:t>to present</w:t>
      </w:r>
      <w:r w:rsidR="00752070" w:rsidRPr="00DC4725">
        <w:rPr>
          <w:rFonts w:ascii="Garamond" w:hAnsi="Garamond" w:cs="Times New Roman"/>
          <w:sz w:val="24"/>
          <w:szCs w:val="24"/>
          <w:lang w:val="en-US"/>
        </w:rPr>
        <w:t>,</w:t>
      </w:r>
      <w:r w:rsidR="00BB2D3E" w:rsidRPr="00DC4725">
        <w:rPr>
          <w:rFonts w:ascii="Garamond" w:hAnsi="Garamond" w:cs="Times New Roman"/>
          <w:sz w:val="24"/>
          <w:szCs w:val="24"/>
          <w:lang w:val="en-US"/>
        </w:rPr>
        <w:t xml:space="preserve"> discuss</w:t>
      </w:r>
      <w:r w:rsidR="00752070" w:rsidRPr="00DC4725">
        <w:rPr>
          <w:rFonts w:ascii="Garamond" w:hAnsi="Garamond" w:cs="Times New Roman"/>
          <w:sz w:val="24"/>
          <w:szCs w:val="24"/>
          <w:lang w:val="en-US"/>
        </w:rPr>
        <w:t xml:space="preserve"> and rethink</w:t>
      </w:r>
      <w:r w:rsidR="00BB2D3E" w:rsidRPr="00DC4725">
        <w:rPr>
          <w:rFonts w:ascii="Garamond" w:hAnsi="Garamond" w:cs="Times New Roman"/>
          <w:sz w:val="24"/>
          <w:szCs w:val="24"/>
          <w:lang w:val="en-US"/>
        </w:rPr>
        <w:t xml:space="preserve"> their latest methodological approaches.</w:t>
      </w:r>
      <w:r w:rsidR="006758B5" w:rsidRPr="00DC4725">
        <w:rPr>
          <w:rFonts w:ascii="Garamond" w:hAnsi="Garamond" w:cs="Times New Roman"/>
          <w:sz w:val="24"/>
          <w:szCs w:val="24"/>
          <w:lang w:val="en-US"/>
        </w:rPr>
        <w:t xml:space="preserve"> Special attention will be paid to anthropological, discourse analytical and oral approaches to parliamentary institutions as well as to the implications of the digitization of parliamentary records for research </w:t>
      </w:r>
      <w:r w:rsidR="00752070" w:rsidRPr="00DC4725">
        <w:rPr>
          <w:rFonts w:ascii="Garamond" w:hAnsi="Garamond" w:cs="Times New Roman"/>
          <w:sz w:val="24"/>
          <w:szCs w:val="24"/>
          <w:lang w:val="en-US"/>
        </w:rPr>
        <w:t>on parliaments</w:t>
      </w:r>
      <w:r w:rsidR="006758B5" w:rsidRPr="00DC4725">
        <w:rPr>
          <w:rFonts w:ascii="Garamond" w:hAnsi="Garamond" w:cs="Times New Roman"/>
          <w:sz w:val="24"/>
          <w:szCs w:val="24"/>
          <w:lang w:val="en-US"/>
        </w:rPr>
        <w:t xml:space="preserve">. </w:t>
      </w:r>
      <w:r w:rsidR="00DA44A4" w:rsidRPr="00DC4725">
        <w:rPr>
          <w:rFonts w:ascii="Garamond" w:hAnsi="Garamond" w:cs="Times New Roman"/>
          <w:sz w:val="24"/>
          <w:szCs w:val="24"/>
          <w:lang w:val="en-US"/>
        </w:rPr>
        <w:t>While individual papers may focus on one national parliament</w:t>
      </w:r>
      <w:r w:rsidR="00752070" w:rsidRPr="00DC4725">
        <w:rPr>
          <w:rFonts w:ascii="Garamond" w:hAnsi="Garamond" w:cs="Times New Roman"/>
          <w:sz w:val="24"/>
          <w:szCs w:val="24"/>
          <w:lang w:val="en-US"/>
        </w:rPr>
        <w:t xml:space="preserve"> and on a limited historical period</w:t>
      </w:r>
      <w:r w:rsidR="00DA44A4" w:rsidRPr="00DC4725">
        <w:rPr>
          <w:rFonts w:ascii="Garamond" w:hAnsi="Garamond" w:cs="Times New Roman"/>
          <w:sz w:val="24"/>
          <w:szCs w:val="24"/>
          <w:lang w:val="en-US"/>
        </w:rPr>
        <w:t xml:space="preserve">, </w:t>
      </w:r>
      <w:r w:rsidR="00B84BC3">
        <w:rPr>
          <w:rFonts w:ascii="Garamond" w:hAnsi="Garamond" w:cs="Times New Roman"/>
          <w:sz w:val="24"/>
          <w:szCs w:val="24"/>
          <w:lang w:val="en-US"/>
        </w:rPr>
        <w:t xml:space="preserve">comparative and transnational approaches are encouraged, and most </w:t>
      </w:r>
      <w:r w:rsidR="000A196F" w:rsidRPr="00DC4725">
        <w:rPr>
          <w:rFonts w:ascii="Garamond" w:hAnsi="Garamond" w:cs="Times New Roman"/>
          <w:sz w:val="24"/>
          <w:szCs w:val="24"/>
          <w:lang w:val="en-US"/>
        </w:rPr>
        <w:t xml:space="preserve">papers </w:t>
      </w:r>
      <w:r w:rsidR="00B84BC3">
        <w:rPr>
          <w:rFonts w:ascii="Garamond" w:hAnsi="Garamond" w:cs="Times New Roman"/>
          <w:sz w:val="24"/>
          <w:szCs w:val="24"/>
          <w:lang w:val="en-US"/>
        </w:rPr>
        <w:t xml:space="preserve">are likely to 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 xml:space="preserve">address </w:t>
      </w:r>
      <w:r w:rsidR="000A196F" w:rsidRPr="00DC4725">
        <w:rPr>
          <w:rFonts w:ascii="Garamond" w:hAnsi="Garamond" w:cs="Times New Roman"/>
          <w:sz w:val="24"/>
          <w:szCs w:val="24"/>
          <w:lang w:val="en-US"/>
        </w:rPr>
        <w:t xml:space="preserve">the common European </w:t>
      </w:r>
      <w:r w:rsidR="000A196F" w:rsidRPr="00DC4725">
        <w:rPr>
          <w:rFonts w:ascii="Garamond" w:hAnsi="Garamond" w:cs="Times New Roman"/>
          <w:sz w:val="24"/>
          <w:szCs w:val="24"/>
          <w:lang w:val="en-US"/>
        </w:rPr>
        <w:lastRenderedPageBreak/>
        <w:t>tradition of parliamentary government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>, or government by discussion</w:t>
      </w:r>
      <w:r w:rsidR="00B84BC3">
        <w:rPr>
          <w:rFonts w:ascii="Garamond" w:hAnsi="Garamond" w:cs="Times New Roman"/>
          <w:sz w:val="24"/>
          <w:szCs w:val="24"/>
          <w:lang w:val="en-US"/>
        </w:rPr>
        <w:t>, in a way or another</w:t>
      </w:r>
      <w:r w:rsidR="00DC4725">
        <w:rPr>
          <w:rFonts w:ascii="Garamond" w:hAnsi="Garamond" w:cs="Times New Roman"/>
          <w:sz w:val="24"/>
          <w:szCs w:val="24"/>
          <w:lang w:val="en-US"/>
        </w:rPr>
        <w:t xml:space="preserve">. This evolving tradition </w:t>
      </w:r>
      <w:r w:rsidR="000A196F" w:rsidRPr="00DC4725">
        <w:rPr>
          <w:rFonts w:ascii="Garamond" w:hAnsi="Garamond" w:cs="Times New Roman"/>
          <w:sz w:val="24"/>
          <w:szCs w:val="24"/>
          <w:lang w:val="en-US"/>
        </w:rPr>
        <w:t xml:space="preserve">will play a key role also when European societies face future challenges as </w:t>
      </w:r>
      <w:r w:rsidR="00ED4341" w:rsidRPr="00DC4725">
        <w:rPr>
          <w:rFonts w:ascii="Garamond" w:hAnsi="Garamond" w:cs="Times New Roman"/>
          <w:sz w:val="24"/>
          <w:szCs w:val="24"/>
          <w:lang w:val="en-US"/>
        </w:rPr>
        <w:t xml:space="preserve">democratic, </w:t>
      </w:r>
      <w:r>
        <w:rPr>
          <w:rFonts w:ascii="Garamond" w:hAnsi="Garamond" w:cs="Times New Roman"/>
          <w:sz w:val="24"/>
          <w:szCs w:val="24"/>
          <w:lang w:val="en-US"/>
        </w:rPr>
        <w:t xml:space="preserve">participatory, </w:t>
      </w:r>
      <w:r w:rsidR="000A196F" w:rsidRPr="00DC4725">
        <w:rPr>
          <w:rFonts w:ascii="Garamond" w:hAnsi="Garamond" w:cs="Times New Roman"/>
          <w:sz w:val="24"/>
          <w:szCs w:val="24"/>
          <w:lang w:val="en-US"/>
        </w:rPr>
        <w:t xml:space="preserve">deliberating </w:t>
      </w:r>
      <w:r>
        <w:rPr>
          <w:rFonts w:ascii="Garamond" w:hAnsi="Garamond" w:cs="Times New Roman"/>
          <w:sz w:val="24"/>
          <w:szCs w:val="24"/>
          <w:lang w:val="en-US"/>
        </w:rPr>
        <w:t xml:space="preserve">and </w:t>
      </w:r>
      <w:r w:rsidRPr="00DC4725">
        <w:rPr>
          <w:rFonts w:ascii="Garamond" w:hAnsi="Garamond" w:cs="Times New Roman"/>
          <w:sz w:val="24"/>
          <w:szCs w:val="24"/>
          <w:lang w:val="en-US"/>
        </w:rPr>
        <w:t>innovative</w:t>
      </w: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0A196F" w:rsidRPr="00DC4725">
        <w:rPr>
          <w:rFonts w:ascii="Garamond" w:hAnsi="Garamond" w:cs="Times New Roman"/>
          <w:sz w:val="24"/>
          <w:szCs w:val="24"/>
          <w:lang w:val="en-US"/>
        </w:rPr>
        <w:t xml:space="preserve">societies. </w:t>
      </w:r>
    </w:p>
    <w:p w:rsidR="00611D27" w:rsidRPr="00DC4725" w:rsidRDefault="00B61C47" w:rsidP="007D6827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While providing an update on current approaches to anthropological, discourse-oriented, oral and digital parliamentary research, the conference aims at developing these methods further </w:t>
      </w:r>
      <w:r w:rsidR="00B84BC3">
        <w:rPr>
          <w:rFonts w:ascii="Garamond" w:hAnsi="Garamond" w:cs="Times New Roman"/>
          <w:sz w:val="24"/>
          <w:szCs w:val="24"/>
          <w:lang w:val="en-US"/>
        </w:rPr>
        <w:t xml:space="preserve">so that they could </w:t>
      </w: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to better serve </w:t>
      </w:r>
      <w:r w:rsidR="00752070" w:rsidRPr="00DC4725">
        <w:rPr>
          <w:rFonts w:ascii="Garamond" w:hAnsi="Garamond" w:cs="Times New Roman"/>
          <w:sz w:val="24"/>
          <w:szCs w:val="24"/>
          <w:lang w:val="en-US"/>
        </w:rPr>
        <w:t xml:space="preserve">academic </w:t>
      </w:r>
      <w:r w:rsidR="00DC4725">
        <w:rPr>
          <w:rFonts w:ascii="Garamond" w:hAnsi="Garamond" w:cs="Times New Roman"/>
          <w:sz w:val="24"/>
          <w:szCs w:val="24"/>
          <w:lang w:val="en-US"/>
        </w:rPr>
        <w:t>research i</w:t>
      </w:r>
      <w:r w:rsidR="00CA1FEC" w:rsidRPr="00DC4725">
        <w:rPr>
          <w:rFonts w:ascii="Garamond" w:hAnsi="Garamond" w:cs="Times New Roman"/>
          <w:sz w:val="24"/>
          <w:szCs w:val="24"/>
          <w:lang w:val="en-US"/>
        </w:rPr>
        <w:t>n parliamentary history</w:t>
      </w:r>
      <w:r w:rsidR="00D31DA9" w:rsidRP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CA1FEC" w:rsidRPr="00DC4725">
        <w:rPr>
          <w:rFonts w:ascii="Garamond" w:hAnsi="Garamond" w:cs="Times New Roman"/>
          <w:sz w:val="24"/>
          <w:szCs w:val="24"/>
          <w:lang w:val="en-US"/>
        </w:rPr>
        <w:t>and related fields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 xml:space="preserve">. </w:t>
      </w:r>
      <w:r w:rsidR="005C605D" w:rsidRPr="00DC4725">
        <w:rPr>
          <w:rFonts w:ascii="Garamond" w:hAnsi="Garamond" w:cs="Times New Roman"/>
          <w:sz w:val="24"/>
          <w:szCs w:val="24"/>
          <w:lang w:val="en-US"/>
        </w:rPr>
        <w:t xml:space="preserve">It is expected to give rise to a collected volume </w:t>
      </w:r>
      <w:r w:rsidR="005C605D">
        <w:rPr>
          <w:rFonts w:ascii="Garamond" w:hAnsi="Garamond" w:cs="Times New Roman"/>
          <w:sz w:val="24"/>
          <w:szCs w:val="24"/>
          <w:lang w:val="en-US"/>
        </w:rPr>
        <w:t>on current</w:t>
      </w:r>
      <w:r w:rsidR="005C605D" w:rsidRPr="00DC4725">
        <w:rPr>
          <w:rFonts w:ascii="Garamond" w:hAnsi="Garamond" w:cs="Times New Roman"/>
          <w:sz w:val="24"/>
          <w:szCs w:val="24"/>
          <w:lang w:val="en-US"/>
        </w:rPr>
        <w:t xml:space="preserve"> methodologies in parliamentary studies. 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 xml:space="preserve">Furthermore, </w:t>
      </w:r>
      <w:r w:rsidR="00DC4725">
        <w:rPr>
          <w:rFonts w:ascii="Garamond" w:hAnsi="Garamond" w:cs="Times New Roman"/>
          <w:sz w:val="24"/>
          <w:szCs w:val="24"/>
          <w:lang w:val="en-US"/>
        </w:rPr>
        <w:t>the conference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B84BC3">
        <w:rPr>
          <w:rFonts w:ascii="Garamond" w:hAnsi="Garamond" w:cs="Times New Roman"/>
          <w:sz w:val="24"/>
          <w:szCs w:val="24"/>
          <w:lang w:val="en-US"/>
        </w:rPr>
        <w:t xml:space="preserve">and EuParl.net at large 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>aim at increasing</w:t>
      </w: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1D72E8" w:rsidRPr="00DC4725">
        <w:rPr>
          <w:rFonts w:ascii="Garamond" w:hAnsi="Garamond" w:cs="Times New Roman"/>
          <w:sz w:val="24"/>
          <w:szCs w:val="24"/>
          <w:lang w:val="en-US"/>
        </w:rPr>
        <w:t>understanding of the significance of parliamentary traditions among the European public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>s at national and international levels</w:t>
      </w:r>
      <w:r w:rsidR="001D72E8" w:rsidRPr="00DC4725">
        <w:rPr>
          <w:rFonts w:ascii="Garamond" w:hAnsi="Garamond" w:cs="Times New Roman"/>
          <w:sz w:val="24"/>
          <w:szCs w:val="24"/>
          <w:lang w:val="en-US"/>
        </w:rPr>
        <w:t xml:space="preserve">. </w:t>
      </w:r>
    </w:p>
    <w:p w:rsidR="00A72412" w:rsidRPr="00DC4725" w:rsidRDefault="00A72412" w:rsidP="007D6827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The invited and confirmed speakers include 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 xml:space="preserve">several leading anthropologists, linguists, historians and political theorists: </w:t>
      </w: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Marc Abeles (Paris), Emma Crewe (London), </w:t>
      </w:r>
      <w:proofErr w:type="spellStart"/>
      <w:r w:rsidRPr="00DC4725">
        <w:rPr>
          <w:rFonts w:ascii="Garamond" w:hAnsi="Garamond" w:cs="Times New Roman"/>
          <w:sz w:val="24"/>
          <w:szCs w:val="24"/>
          <w:lang w:val="en-US"/>
        </w:rPr>
        <w:t>Shirin</w:t>
      </w:r>
      <w:proofErr w:type="spellEnd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DC4725">
        <w:rPr>
          <w:rFonts w:ascii="Garamond" w:hAnsi="Garamond" w:cs="Times New Roman"/>
          <w:sz w:val="24"/>
          <w:szCs w:val="24"/>
          <w:lang w:val="en-US"/>
        </w:rPr>
        <w:t>Rai</w:t>
      </w:r>
      <w:proofErr w:type="spellEnd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(Warwick), </w:t>
      </w:r>
      <w:proofErr w:type="spellStart"/>
      <w:r w:rsidRPr="00DC4725">
        <w:rPr>
          <w:rFonts w:ascii="Garamond" w:hAnsi="Garamond" w:cs="Times New Roman"/>
          <w:sz w:val="24"/>
          <w:szCs w:val="24"/>
          <w:lang w:val="en-US"/>
        </w:rPr>
        <w:t>Henk</w:t>
      </w:r>
      <w:proofErr w:type="spellEnd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Pr="00DC4725">
        <w:rPr>
          <w:rFonts w:ascii="Garamond" w:hAnsi="Garamond" w:cs="Times New Roman"/>
          <w:sz w:val="24"/>
          <w:szCs w:val="24"/>
          <w:lang w:val="en-US"/>
        </w:rPr>
        <w:t>te</w:t>
      </w:r>
      <w:proofErr w:type="gramEnd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Velde (Leiden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>)</w:t>
      </w: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, Ton van </w:t>
      </w:r>
      <w:proofErr w:type="spellStart"/>
      <w:r w:rsidRPr="00DC4725">
        <w:rPr>
          <w:rFonts w:ascii="Garamond" w:hAnsi="Garamond" w:cs="Times New Roman"/>
          <w:sz w:val="24"/>
          <w:szCs w:val="24"/>
          <w:lang w:val="en-US"/>
        </w:rPr>
        <w:t>Haaften</w:t>
      </w:r>
      <w:proofErr w:type="spellEnd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(Leiden)</w:t>
      </w:r>
      <w:r w:rsidR="001D3EF0" w:rsidRPr="00DC4725">
        <w:rPr>
          <w:rFonts w:ascii="Garamond" w:hAnsi="Garamond" w:cs="Times New Roman"/>
          <w:sz w:val="24"/>
          <w:szCs w:val="24"/>
          <w:lang w:val="en-US"/>
        </w:rPr>
        <w:t xml:space="preserve">, Marnix </w:t>
      </w:r>
      <w:r w:rsidR="00442854" w:rsidRPr="00DC4725">
        <w:rPr>
          <w:rFonts w:ascii="Garamond" w:hAnsi="Garamond" w:cs="Times New Roman"/>
          <w:sz w:val="24"/>
          <w:szCs w:val="24"/>
          <w:lang w:val="en-US"/>
        </w:rPr>
        <w:t>Beyen (Antwerp</w:t>
      </w:r>
      <w:r w:rsidRPr="00DC4725">
        <w:rPr>
          <w:rFonts w:ascii="Garamond" w:hAnsi="Garamond" w:cs="Times New Roman"/>
          <w:sz w:val="24"/>
          <w:szCs w:val="24"/>
          <w:lang w:val="en-US"/>
        </w:rPr>
        <w:t>) and Kari Palonen (</w:t>
      </w:r>
      <w:proofErr w:type="spellStart"/>
      <w:r w:rsidRPr="00DC4725">
        <w:rPr>
          <w:rFonts w:ascii="Garamond" w:hAnsi="Garamond" w:cs="Times New Roman"/>
          <w:sz w:val="24"/>
          <w:szCs w:val="24"/>
          <w:lang w:val="en-US"/>
        </w:rPr>
        <w:t>Jyväskylä</w:t>
      </w:r>
      <w:proofErr w:type="spellEnd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). </w:t>
      </w:r>
    </w:p>
    <w:p w:rsidR="00B83040" w:rsidRPr="00DC4725" w:rsidRDefault="00B83040" w:rsidP="007D6827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Proposals on methodological </w:t>
      </w:r>
      <w:bookmarkStart w:id="0" w:name="_GoBack"/>
      <w:bookmarkEnd w:id="0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papers of 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 xml:space="preserve">no more than </w:t>
      </w:r>
      <w:r w:rsidRPr="00DC4725">
        <w:rPr>
          <w:rFonts w:ascii="Garamond" w:hAnsi="Garamond" w:cs="Times New Roman"/>
          <w:sz w:val="24"/>
          <w:szCs w:val="24"/>
          <w:lang w:val="en-US"/>
        </w:rPr>
        <w:t>20 minutes addressing the following questions are invited:</w:t>
      </w:r>
    </w:p>
    <w:p w:rsidR="00DA74C2" w:rsidRPr="00DC4725" w:rsidRDefault="00FF4404" w:rsidP="007D6827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How do anthropologists </w:t>
      </w:r>
      <w:proofErr w:type="spellStart"/>
      <w:r w:rsidRPr="00DC4725">
        <w:rPr>
          <w:rFonts w:ascii="Garamond" w:hAnsi="Garamond" w:cs="Times New Roman"/>
          <w:sz w:val="24"/>
          <w:szCs w:val="24"/>
          <w:lang w:val="en-US"/>
        </w:rPr>
        <w:t>analyse</w:t>
      </w:r>
      <w:proofErr w:type="spellEnd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social relations, rituals and ceremonies in parliaments and what can historians learn from these methods?</w:t>
      </w:r>
    </w:p>
    <w:p w:rsidR="00252202" w:rsidRPr="00DC4725" w:rsidRDefault="00252202" w:rsidP="007D6827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How </w:t>
      </w:r>
      <w:r w:rsidR="005C605D">
        <w:rPr>
          <w:rFonts w:ascii="Garamond" w:hAnsi="Garamond" w:cs="Times New Roman"/>
          <w:sz w:val="24"/>
          <w:szCs w:val="24"/>
          <w:lang w:val="en-US"/>
        </w:rPr>
        <w:t xml:space="preserve">should </w:t>
      </w:r>
      <w:r w:rsidRPr="00DC4725">
        <w:rPr>
          <w:rFonts w:ascii="Garamond" w:hAnsi="Garamond" w:cs="Times New Roman"/>
          <w:sz w:val="24"/>
          <w:szCs w:val="24"/>
          <w:lang w:val="en-US"/>
        </w:rPr>
        <w:t>oral history of parliaments</w:t>
      </w:r>
      <w:r w:rsidR="005C605D">
        <w:rPr>
          <w:rFonts w:ascii="Garamond" w:hAnsi="Garamond" w:cs="Times New Roman"/>
          <w:sz w:val="24"/>
          <w:szCs w:val="24"/>
          <w:lang w:val="en-US"/>
        </w:rPr>
        <w:t xml:space="preserve"> be recorded and written</w:t>
      </w:r>
      <w:r w:rsidRPr="00DC4725">
        <w:rPr>
          <w:rFonts w:ascii="Garamond" w:hAnsi="Garamond" w:cs="Times New Roman"/>
          <w:sz w:val="24"/>
          <w:szCs w:val="24"/>
          <w:lang w:val="en-US"/>
        </w:rPr>
        <w:t>?</w:t>
      </w:r>
    </w:p>
    <w:p w:rsidR="00252202" w:rsidRPr="00DC4725" w:rsidRDefault="00252202" w:rsidP="007D6827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How do alternative linguistically and rhetorically oriented strategies to </w:t>
      </w:r>
      <w:proofErr w:type="spellStart"/>
      <w:r w:rsidRPr="00DC4725">
        <w:rPr>
          <w:rFonts w:ascii="Garamond" w:hAnsi="Garamond" w:cs="Times New Roman"/>
          <w:sz w:val="24"/>
          <w:szCs w:val="24"/>
          <w:lang w:val="en-US"/>
        </w:rPr>
        <w:t>analyse</w:t>
      </w:r>
      <w:proofErr w:type="spellEnd"/>
      <w:r w:rsidRPr="00DC4725">
        <w:rPr>
          <w:rFonts w:ascii="Garamond" w:hAnsi="Garamond" w:cs="Times New Roman"/>
          <w:sz w:val="24"/>
          <w:szCs w:val="24"/>
          <w:lang w:val="en-US"/>
        </w:rPr>
        <w:t xml:space="preserve"> parliamentary history relate to each other?</w:t>
      </w:r>
    </w:p>
    <w:p w:rsidR="008027DA" w:rsidRPr="00DC4725" w:rsidRDefault="008027DA" w:rsidP="007D6827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>How can political theorists make use of historical analyses of parliamentary discourse?</w:t>
      </w:r>
    </w:p>
    <w:p w:rsidR="00B83040" w:rsidRPr="00DC4725" w:rsidRDefault="00B83040" w:rsidP="007D6827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DC4725">
        <w:rPr>
          <w:rFonts w:ascii="Garamond" w:hAnsi="Garamond" w:cs="Times New Roman"/>
          <w:sz w:val="24"/>
          <w:szCs w:val="24"/>
          <w:lang w:val="en-US"/>
        </w:rPr>
        <w:t xml:space="preserve">What are the methodological implications and future possibilities </w:t>
      </w:r>
      <w:r w:rsidR="00DA74C2" w:rsidRPr="00DC4725">
        <w:rPr>
          <w:rFonts w:ascii="Garamond" w:hAnsi="Garamond" w:cs="Times New Roman"/>
          <w:sz w:val="24"/>
          <w:szCs w:val="24"/>
          <w:lang w:val="en-US"/>
        </w:rPr>
        <w:t xml:space="preserve">for parliamentary history </w:t>
      </w:r>
      <w:r w:rsidRPr="00DC4725">
        <w:rPr>
          <w:rFonts w:ascii="Garamond" w:hAnsi="Garamond" w:cs="Times New Roman"/>
          <w:sz w:val="24"/>
          <w:szCs w:val="24"/>
          <w:lang w:val="en-US"/>
        </w:rPr>
        <w:t>opened by the digitization of parliamentary records</w:t>
      </w:r>
      <w:r w:rsidR="00DA74C2" w:rsidRPr="00DC4725">
        <w:rPr>
          <w:rFonts w:ascii="Garamond" w:hAnsi="Garamond" w:cs="Times New Roman"/>
          <w:sz w:val="24"/>
          <w:szCs w:val="24"/>
          <w:lang w:val="en-US"/>
        </w:rPr>
        <w:t>?</w:t>
      </w:r>
    </w:p>
    <w:p w:rsidR="00DA74C2" w:rsidRPr="00DC4725" w:rsidRDefault="005C605D" w:rsidP="007D6827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 xml:space="preserve">Please send an </w:t>
      </w:r>
      <w:r w:rsidR="00DA74C2" w:rsidRPr="00DC4725">
        <w:rPr>
          <w:rFonts w:ascii="Garamond" w:hAnsi="Garamond" w:cs="Times New Roman"/>
          <w:sz w:val="24"/>
          <w:szCs w:val="24"/>
          <w:lang w:val="en-US"/>
        </w:rPr>
        <w:t xml:space="preserve">abstract </w:t>
      </w:r>
      <w:r>
        <w:rPr>
          <w:rFonts w:ascii="Garamond" w:hAnsi="Garamond" w:cs="Times New Roman"/>
          <w:sz w:val="24"/>
          <w:szCs w:val="24"/>
          <w:lang w:val="en-US"/>
        </w:rPr>
        <w:t xml:space="preserve">of no more than 300 words </w:t>
      </w:r>
      <w:r w:rsidR="00DA74C2" w:rsidRPr="00DC4725">
        <w:rPr>
          <w:rFonts w:ascii="Garamond" w:hAnsi="Garamond" w:cs="Times New Roman"/>
          <w:sz w:val="24"/>
          <w:szCs w:val="24"/>
          <w:lang w:val="en-US"/>
        </w:rPr>
        <w:t xml:space="preserve">to </w:t>
      </w:r>
      <w:hyperlink r:id="rId9" w:history="1">
        <w:r w:rsidR="00DA74C2" w:rsidRPr="00DC4725">
          <w:rPr>
            <w:rStyle w:val="Hyperlink"/>
            <w:rFonts w:ascii="Garamond" w:hAnsi="Garamond" w:cs="Times New Roman"/>
            <w:sz w:val="24"/>
            <w:szCs w:val="24"/>
            <w:lang w:val="en-US"/>
          </w:rPr>
          <w:t>pasi.t.ihalainen@jyu.fi</w:t>
        </w:r>
      </w:hyperlink>
      <w:r w:rsidR="00DA74C2" w:rsidRPr="00DC4725">
        <w:rPr>
          <w:rFonts w:ascii="Garamond" w:hAnsi="Garamond" w:cs="Times New Roman"/>
          <w:sz w:val="24"/>
          <w:szCs w:val="24"/>
          <w:lang w:val="en-US"/>
        </w:rPr>
        <w:t xml:space="preserve"> by </w:t>
      </w:r>
      <w:r w:rsidR="00397FD7" w:rsidRPr="00DC4725">
        <w:rPr>
          <w:rFonts w:ascii="Garamond" w:hAnsi="Garamond" w:cs="Times New Roman"/>
          <w:sz w:val="24"/>
          <w:szCs w:val="24"/>
          <w:lang w:val="en-US"/>
        </w:rPr>
        <w:t xml:space="preserve">15 September 2013. The speakers will be informed about the acceptance of </w:t>
      </w:r>
      <w:r>
        <w:rPr>
          <w:rFonts w:ascii="Garamond" w:hAnsi="Garamond" w:cs="Times New Roman"/>
          <w:sz w:val="24"/>
          <w:szCs w:val="24"/>
          <w:lang w:val="en-US"/>
        </w:rPr>
        <w:t xml:space="preserve">their </w:t>
      </w:r>
      <w:r w:rsidR="00397FD7" w:rsidRPr="00DC4725">
        <w:rPr>
          <w:rFonts w:ascii="Garamond" w:hAnsi="Garamond" w:cs="Times New Roman"/>
          <w:sz w:val="24"/>
          <w:szCs w:val="24"/>
          <w:lang w:val="en-US"/>
        </w:rPr>
        <w:t xml:space="preserve">papers by 15 October. The </w:t>
      </w:r>
      <w:r w:rsidR="003E331F" w:rsidRPr="00DC4725">
        <w:rPr>
          <w:rFonts w:ascii="Garamond" w:hAnsi="Garamond" w:cs="Times New Roman"/>
          <w:sz w:val="24"/>
          <w:szCs w:val="24"/>
          <w:lang w:val="en-US"/>
        </w:rPr>
        <w:t>conference</w:t>
      </w:r>
      <w:r w:rsidR="00397FD7" w:rsidRPr="00DC4725">
        <w:rPr>
          <w:rFonts w:ascii="Garamond" w:hAnsi="Garamond" w:cs="Times New Roman"/>
          <w:sz w:val="24"/>
          <w:szCs w:val="24"/>
          <w:lang w:val="en-US"/>
        </w:rPr>
        <w:t xml:space="preserve"> fee is expecte</w:t>
      </w:r>
      <w:r w:rsidR="009870AE" w:rsidRPr="00DC4725">
        <w:rPr>
          <w:rFonts w:ascii="Garamond" w:hAnsi="Garamond" w:cs="Times New Roman"/>
          <w:sz w:val="24"/>
          <w:szCs w:val="24"/>
          <w:lang w:val="en-US"/>
        </w:rPr>
        <w:t xml:space="preserve">d to be </w:t>
      </w:r>
      <w:r w:rsidR="003C3516" w:rsidRPr="00DC4725">
        <w:rPr>
          <w:rFonts w:ascii="Garamond" w:hAnsi="Garamond" w:cs="Times New Roman"/>
          <w:sz w:val="24"/>
          <w:szCs w:val="24"/>
          <w:lang w:val="en-US"/>
        </w:rPr>
        <w:t>20</w:t>
      </w:r>
      <w:r w:rsidR="009870AE" w:rsidRPr="00DC4725">
        <w:rPr>
          <w:rFonts w:ascii="Garamond" w:hAnsi="Garamond" w:cs="Times New Roman"/>
          <w:sz w:val="24"/>
          <w:szCs w:val="24"/>
          <w:lang w:val="en-US"/>
        </w:rPr>
        <w:t xml:space="preserve">0 euros and </w:t>
      </w:r>
      <w:r w:rsidR="00EA2246" w:rsidRPr="00DC4725">
        <w:rPr>
          <w:rFonts w:ascii="Garamond" w:hAnsi="Garamond" w:cs="Times New Roman"/>
          <w:sz w:val="24"/>
          <w:szCs w:val="24"/>
          <w:lang w:val="en-US"/>
        </w:rPr>
        <w:t xml:space="preserve">will </w:t>
      </w:r>
      <w:r w:rsidR="009870AE" w:rsidRPr="00DC4725">
        <w:rPr>
          <w:rFonts w:ascii="Garamond" w:hAnsi="Garamond" w:cs="Times New Roman"/>
          <w:sz w:val="24"/>
          <w:szCs w:val="24"/>
          <w:lang w:val="en-US"/>
        </w:rPr>
        <w:t>include charter coach transport from</w:t>
      </w:r>
      <w:r w:rsidR="003E331F" w:rsidRPr="00DC4725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9870AE" w:rsidRPr="00DC4725">
        <w:rPr>
          <w:rFonts w:ascii="Garamond" w:hAnsi="Garamond" w:cs="Times New Roman"/>
          <w:sz w:val="24"/>
          <w:szCs w:val="24"/>
          <w:lang w:val="en-US"/>
        </w:rPr>
        <w:t xml:space="preserve">Helsinki to </w:t>
      </w:r>
      <w:proofErr w:type="spellStart"/>
      <w:r w:rsidR="009870AE" w:rsidRPr="00DC4725">
        <w:rPr>
          <w:rFonts w:ascii="Garamond" w:hAnsi="Garamond" w:cs="Times New Roman"/>
          <w:sz w:val="24"/>
          <w:szCs w:val="24"/>
          <w:lang w:val="en-US"/>
        </w:rPr>
        <w:t>Jyväskylä</w:t>
      </w:r>
      <w:proofErr w:type="spellEnd"/>
      <w:r w:rsidR="009870AE" w:rsidRPr="00DC4725">
        <w:rPr>
          <w:rFonts w:ascii="Garamond" w:hAnsi="Garamond" w:cs="Times New Roman"/>
          <w:sz w:val="24"/>
          <w:szCs w:val="24"/>
          <w:lang w:val="en-US"/>
        </w:rPr>
        <w:t xml:space="preserve"> and back, all meals and refreshments during the conference </w:t>
      </w:r>
      <w:r>
        <w:rPr>
          <w:rFonts w:ascii="Garamond" w:hAnsi="Garamond" w:cs="Times New Roman"/>
          <w:sz w:val="24"/>
          <w:szCs w:val="24"/>
          <w:lang w:val="en-US"/>
        </w:rPr>
        <w:t>as well as</w:t>
      </w:r>
      <w:r w:rsidR="009870AE" w:rsidRPr="00DC4725">
        <w:rPr>
          <w:rFonts w:ascii="Garamond" w:hAnsi="Garamond" w:cs="Times New Roman"/>
          <w:sz w:val="24"/>
          <w:szCs w:val="24"/>
          <w:lang w:val="en-US"/>
        </w:rPr>
        <w:t xml:space="preserve"> an excursion. </w:t>
      </w:r>
    </w:p>
    <w:p w:rsidR="00B83040" w:rsidRPr="00DC4725" w:rsidRDefault="00B83040">
      <w:pPr>
        <w:rPr>
          <w:rFonts w:ascii="Garamond" w:hAnsi="Garamond" w:cs="Times New Roman"/>
          <w:sz w:val="24"/>
          <w:szCs w:val="24"/>
          <w:lang w:val="en-US"/>
        </w:rPr>
      </w:pPr>
    </w:p>
    <w:sectPr w:rsidR="00B83040" w:rsidRPr="00DC47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22C"/>
    <w:multiLevelType w:val="hybridMultilevel"/>
    <w:tmpl w:val="E49E0DFA"/>
    <w:lvl w:ilvl="0" w:tplc="CE88C57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27"/>
    <w:rsid w:val="000163CC"/>
    <w:rsid w:val="000A196F"/>
    <w:rsid w:val="001D3EF0"/>
    <w:rsid w:val="001D72E8"/>
    <w:rsid w:val="00252202"/>
    <w:rsid w:val="00397FD7"/>
    <w:rsid w:val="003C3516"/>
    <w:rsid w:val="003E331F"/>
    <w:rsid w:val="00442854"/>
    <w:rsid w:val="005C605D"/>
    <w:rsid w:val="005D2364"/>
    <w:rsid w:val="00611D27"/>
    <w:rsid w:val="006758B5"/>
    <w:rsid w:val="006D154A"/>
    <w:rsid w:val="006F56C2"/>
    <w:rsid w:val="00702DC6"/>
    <w:rsid w:val="00752070"/>
    <w:rsid w:val="00761AEE"/>
    <w:rsid w:val="007D6827"/>
    <w:rsid w:val="008027DA"/>
    <w:rsid w:val="00911B86"/>
    <w:rsid w:val="009870AE"/>
    <w:rsid w:val="009D0E52"/>
    <w:rsid w:val="00A72412"/>
    <w:rsid w:val="00B61C47"/>
    <w:rsid w:val="00B83040"/>
    <w:rsid w:val="00B84BC3"/>
    <w:rsid w:val="00BB2D3E"/>
    <w:rsid w:val="00BF2391"/>
    <w:rsid w:val="00CA1FEC"/>
    <w:rsid w:val="00D31DA9"/>
    <w:rsid w:val="00DA44A4"/>
    <w:rsid w:val="00DA74C2"/>
    <w:rsid w:val="00DC4725"/>
    <w:rsid w:val="00DF077E"/>
    <w:rsid w:val="00EA2246"/>
    <w:rsid w:val="00ED4341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72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72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parl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parl.net/9353213/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si.t.ihalainen@jy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</dc:creator>
  <cp:lastModifiedBy>Ihalainen Pasi</cp:lastModifiedBy>
  <cp:revision>3</cp:revision>
  <cp:lastPrinted>2013-06-13T13:08:00Z</cp:lastPrinted>
  <dcterms:created xsi:type="dcterms:W3CDTF">2013-06-13T12:38:00Z</dcterms:created>
  <dcterms:modified xsi:type="dcterms:W3CDTF">2013-06-13T13:14:00Z</dcterms:modified>
</cp:coreProperties>
</file>