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512A" w14:textId="6945B4CE" w:rsidR="00C66DB1" w:rsidRDefault="001972F8">
      <w:r>
        <w:t>Janina Fenigsen’s</w:t>
      </w:r>
      <w:r w:rsidR="004E3D9E">
        <w:t xml:space="preserve"> (very ad hoc)</w:t>
      </w:r>
      <w:bookmarkStart w:id="0" w:name="_GoBack"/>
      <w:bookmarkEnd w:id="0"/>
      <w:r>
        <w:t xml:space="preserve"> </w:t>
      </w:r>
      <w:r w:rsidR="008B4E8D">
        <w:t>teaching p</w:t>
      </w:r>
      <w:r>
        <w:t>acket for Linguistic Anthropology classes this week.</w:t>
      </w:r>
    </w:p>
    <w:p w14:paraId="47E60C79" w14:textId="77777777" w:rsidR="001972F8" w:rsidRDefault="001972F8"/>
    <w:p w14:paraId="7CBB5403" w14:textId="571B9710" w:rsidR="00D84476" w:rsidRDefault="00AB04DE">
      <w:r>
        <w:t xml:space="preserve">1. </w:t>
      </w:r>
      <w:r w:rsidRPr="00AB04DE">
        <w:rPr>
          <w:b/>
        </w:rPr>
        <w:t>What exact</w:t>
      </w:r>
      <w:r>
        <w:rPr>
          <w:b/>
        </w:rPr>
        <w:t>ly is the nature of</w:t>
      </w:r>
      <w:r w:rsidRPr="00AB04DE">
        <w:rPr>
          <w:b/>
        </w:rPr>
        <w:t xml:space="preserve"> senate hearings?</w:t>
      </w:r>
      <w:r>
        <w:t xml:space="preserve"> </w:t>
      </w:r>
      <w:r w:rsidR="007F1668">
        <w:t xml:space="preserve">Job interview or trial? </w:t>
      </w:r>
      <w:r w:rsidR="00D84476">
        <w:t>The nature of the hearings, per W</w:t>
      </w:r>
      <w:r w:rsidR="007F1668">
        <w:t xml:space="preserve">ashington </w:t>
      </w:r>
      <w:r w:rsidR="00D84476">
        <w:t>P</w:t>
      </w:r>
      <w:r w:rsidR="007F1668">
        <w:t>ost article:</w:t>
      </w:r>
    </w:p>
    <w:p w14:paraId="04D96D51" w14:textId="09D699F0" w:rsidR="007F1668" w:rsidRDefault="007F1668">
      <w:hyperlink r:id="rId5" w:history="1">
        <w:r w:rsidRPr="001D519C">
          <w:rPr>
            <w:rStyle w:val="Hyperlink"/>
          </w:rPr>
          <w:t>https://www.washingtonpost.com/outlook/kavanaughs-senate-hearing-isnt-a-trial-the-standard-isnt-reasonable-doubt/2018/09/20/1eb1ee34-bd15-11e8-b7d2-0773aa1e33da_story.html?noredirect=on&amp;utm_term=.eb2775a75824</w:t>
        </w:r>
      </w:hyperlink>
      <w:r>
        <w:t xml:space="preserve"> </w:t>
      </w:r>
    </w:p>
    <w:p w14:paraId="551D55E4" w14:textId="77777777" w:rsidR="00D84476" w:rsidRDefault="00D84476"/>
    <w:p w14:paraId="5874D8D4" w14:textId="07CAC66D" w:rsidR="00C66DB1" w:rsidRPr="00AB04DE" w:rsidRDefault="00AB04DE">
      <w:pPr>
        <w:rPr>
          <w:b/>
        </w:rPr>
      </w:pPr>
      <w:r w:rsidRPr="00AB04DE">
        <w:rPr>
          <w:b/>
        </w:rPr>
        <w:t xml:space="preserve">2. </w:t>
      </w:r>
      <w:r w:rsidR="00C66DB1" w:rsidRPr="00AB04DE">
        <w:rPr>
          <w:b/>
        </w:rPr>
        <w:t xml:space="preserve">Who will decide? </w:t>
      </w:r>
      <w:r w:rsidR="007F1668" w:rsidRPr="00AB04DE">
        <w:rPr>
          <w:b/>
        </w:rPr>
        <w:t>Who are the p</w:t>
      </w:r>
      <w:r w:rsidR="00C66DB1" w:rsidRPr="00AB04DE">
        <w:rPr>
          <w:b/>
        </w:rPr>
        <w:t>eople on the Senate Hearing Committee:</w:t>
      </w:r>
    </w:p>
    <w:p w14:paraId="09F3D6DF" w14:textId="00732091" w:rsidR="00C66DB1" w:rsidRDefault="00C66DB1"/>
    <w:p w14:paraId="55467C3E" w14:textId="711735CC" w:rsidR="00C66DB1" w:rsidRDefault="007F1668">
      <w:r>
        <w:t>a. What can we as</w:t>
      </w:r>
      <w:r w:rsidR="00990D20">
        <w:t>sume about their position on</w:t>
      </w:r>
      <w:r>
        <w:t xml:space="preserve"> violence against women? Six </w:t>
      </w:r>
      <w:r w:rsidR="00990D20">
        <w:t xml:space="preserve">members of the committee </w:t>
      </w:r>
      <w:r>
        <w:t>voted against the reauthorization of the Violence against Women Act:</w:t>
      </w:r>
    </w:p>
    <w:p w14:paraId="63EE0AB1" w14:textId="3875AB41" w:rsidR="00C66DB1" w:rsidRDefault="00C66DB1">
      <w:r>
        <w:rPr>
          <w:noProof/>
        </w:rPr>
        <w:drawing>
          <wp:inline distT="0" distB="0" distL="0" distR="0" wp14:anchorId="384CF03D" wp14:editId="69C18D26">
            <wp:extent cx="3886200" cy="5145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ators on the Ford Kavanaugh hearing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31" cy="516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7A79F" w14:textId="13262B6C" w:rsidR="007F1668" w:rsidRDefault="007F1668"/>
    <w:p w14:paraId="23924855" w14:textId="08010E8F" w:rsidR="007F1668" w:rsidRDefault="007F1668" w:rsidP="007F1668">
      <w:r>
        <w:t xml:space="preserve">b. Do any </w:t>
      </w:r>
      <w:r w:rsidR="00AB04DE">
        <w:t xml:space="preserve">of the senators on the hearing committee </w:t>
      </w:r>
      <w:r>
        <w:t xml:space="preserve">have a track record of participating in similar events? </w:t>
      </w:r>
      <w:r>
        <w:t>Three senators</w:t>
      </w:r>
      <w:r>
        <w:t xml:space="preserve"> to participate in the Ford hearings were </w:t>
      </w:r>
      <w:r>
        <w:t>in Anita Hill</w:t>
      </w:r>
      <w:r>
        <w:t>’s hearings.</w:t>
      </w:r>
    </w:p>
    <w:p w14:paraId="7625CF65" w14:textId="78A693D3" w:rsidR="007F1668" w:rsidRDefault="007F1668" w:rsidP="007F1668"/>
    <w:p w14:paraId="08B03227" w14:textId="4AB07CF3" w:rsidR="007F1668" w:rsidRDefault="007F1668" w:rsidP="007F1668">
      <w:hyperlink r:id="rId7" w:history="1">
        <w:r w:rsidRPr="001D519C">
          <w:rPr>
            <w:rStyle w:val="Hyperlink"/>
          </w:rPr>
          <w:t>https://www.cnn.com/2018/09/22/politics/senate-judiciary-committee-chuck-grassley-patrick-leahy-orrin-hatch/index.html</w:t>
        </w:r>
      </w:hyperlink>
      <w:r>
        <w:t xml:space="preserve"> </w:t>
      </w:r>
    </w:p>
    <w:p w14:paraId="6FB65A14" w14:textId="41AAAF5F" w:rsidR="007F1668" w:rsidRDefault="007F1668" w:rsidP="007F1668"/>
    <w:p w14:paraId="73D36BA3" w14:textId="077F5A33" w:rsidR="00AB04DE" w:rsidRPr="00AB04DE" w:rsidRDefault="007F1668" w:rsidP="007F1668">
      <w:pPr>
        <w:rPr>
          <w:b/>
        </w:rPr>
      </w:pPr>
      <w:r w:rsidRPr="00AB04DE">
        <w:rPr>
          <w:b/>
        </w:rPr>
        <w:t>3. The complainant.</w:t>
      </w:r>
      <w:r w:rsidR="00AB04DE" w:rsidRPr="00AB04DE">
        <w:rPr>
          <w:b/>
        </w:rPr>
        <w:t xml:space="preserve"> </w:t>
      </w:r>
    </w:p>
    <w:p w14:paraId="60C9C10F" w14:textId="309C3614" w:rsidR="007F1668" w:rsidRDefault="007F1668" w:rsidP="007F1668">
      <w:r>
        <w:t>Why has Ford not reported the incident to the police or her parents, when it happened?</w:t>
      </w:r>
      <w:r w:rsidR="00AB04DE">
        <w:t xml:space="preserve"> </w:t>
      </w:r>
      <w:r>
        <w:t xml:space="preserve">NYT columnist’s perspective, based on his own experience: </w:t>
      </w:r>
      <w:hyperlink r:id="rId8" w:history="1">
        <w:r w:rsidRPr="001D519C">
          <w:rPr>
            <w:rStyle w:val="Hyperlink"/>
          </w:rPr>
          <w:t>https://www.facebook.com/CuomoPrimeTime/videos/2265989087017887/UzpfSTY2Nzk4Mjk4MToxMDE1NjE2MzI0MzA5Nzk4Mg/</w:t>
        </w:r>
      </w:hyperlink>
      <w:r>
        <w:t xml:space="preserve">  NYT columnist, Charles Blow</w:t>
      </w:r>
    </w:p>
    <w:p w14:paraId="45B63BE3" w14:textId="7B245CF6" w:rsidR="00AB04DE" w:rsidRDefault="00AB04DE" w:rsidP="007F1668"/>
    <w:p w14:paraId="3D0F3FFB" w14:textId="6CB5AE88" w:rsidR="00AB04DE" w:rsidRDefault="00AB04DE" w:rsidP="007F1668">
      <w:r>
        <w:t xml:space="preserve">Why Ford may not be able to recall many of the details? Patti (Reagan) Davies experience: </w:t>
      </w:r>
      <w:hyperlink r:id="rId9" w:history="1">
        <w:r w:rsidRPr="001D519C">
          <w:rPr>
            <w:rStyle w:val="Hyperlink"/>
          </w:rPr>
          <w:t>https://thehill.com/blogs/blog-briefing-room/news/407851-ronald-reagans-daughter-defends-kavanaugh-accuser-i-was</w:t>
        </w:r>
      </w:hyperlink>
      <w:r>
        <w:t xml:space="preserve"> </w:t>
      </w:r>
    </w:p>
    <w:p w14:paraId="10F578F7" w14:textId="342E6264" w:rsidR="001972F8" w:rsidRDefault="001972F8" w:rsidP="007F1668"/>
    <w:p w14:paraId="728154D1" w14:textId="4A5C7376" w:rsidR="001972F8" w:rsidRDefault="001972F8" w:rsidP="007F1668">
      <w:pPr>
        <w:rPr>
          <w:rFonts w:cstheme="minorHAnsi"/>
        </w:rPr>
      </w:pPr>
      <w:r>
        <w:t xml:space="preserve">4. </w:t>
      </w:r>
      <w:r w:rsidRPr="001972F8">
        <w:rPr>
          <w:rFonts w:cstheme="minorHAnsi"/>
        </w:rPr>
        <w:t xml:space="preserve">A </w:t>
      </w:r>
      <w:r w:rsidRPr="001972F8">
        <w:rPr>
          <w:rFonts w:eastAsia="Times New Roman" w:cstheme="minorHAnsi"/>
          <w:bCs/>
          <w:color w:val="222222"/>
        </w:rPr>
        <w:t>déjà vu</w:t>
      </w:r>
      <w:r>
        <w:rPr>
          <w:rFonts w:eastAsia="Times New Roman" w:cstheme="minorHAnsi"/>
          <w:bCs/>
          <w:color w:val="222222"/>
        </w:rPr>
        <w:t xml:space="preserve"> all over again? Politics, Power, and Gender </w:t>
      </w:r>
      <w:r w:rsidR="00186EDD">
        <w:rPr>
          <w:rFonts w:eastAsia="Times New Roman" w:cstheme="minorHAnsi"/>
          <w:bCs/>
          <w:color w:val="222222"/>
        </w:rPr>
        <w:t xml:space="preserve">on the Hill. </w:t>
      </w:r>
      <w:r w:rsidR="00186EDD">
        <w:rPr>
          <w:rFonts w:cstheme="minorHAnsi"/>
        </w:rPr>
        <w:t>Why many are concerned about the possible bias in the hearings?</w:t>
      </w:r>
    </w:p>
    <w:p w14:paraId="57C642D1" w14:textId="6BFE3AAB" w:rsidR="00186EDD" w:rsidRDefault="00186EDD" w:rsidP="007F1668">
      <w:pPr>
        <w:rPr>
          <w:rFonts w:cstheme="minorHAnsi"/>
        </w:rPr>
      </w:pPr>
    </w:p>
    <w:p w14:paraId="131D9DCC" w14:textId="2DA8612B" w:rsidR="00186EDD" w:rsidRDefault="00186EDD" w:rsidP="007F1668">
      <w:pPr>
        <w:rPr>
          <w:rFonts w:cstheme="minorHAnsi"/>
        </w:rPr>
      </w:pPr>
      <w:r>
        <w:rPr>
          <w:rFonts w:cstheme="minorHAnsi"/>
        </w:rPr>
        <w:t>Clips from Hill-Thomas 1991 hearings here</w:t>
      </w:r>
      <w:r w:rsidR="00A0462D">
        <w:rPr>
          <w:rFonts w:cstheme="minorHAnsi"/>
        </w:rPr>
        <w:t>:</w:t>
      </w:r>
    </w:p>
    <w:p w14:paraId="16282A5F" w14:textId="77777777" w:rsidR="00A0462D" w:rsidRPr="00A0462D" w:rsidRDefault="00A0462D" w:rsidP="00A0462D">
      <w:pPr>
        <w:numPr>
          <w:ilvl w:val="0"/>
          <w:numId w:val="1"/>
        </w:numPr>
        <w:rPr>
          <w:rFonts w:cstheme="minorHAnsi"/>
        </w:rPr>
      </w:pPr>
      <w:hyperlink r:id="rId10" w:history="1">
        <w:r w:rsidRPr="00A0462D">
          <w:rPr>
            <w:rStyle w:val="Hyperlink"/>
            <w:rFonts w:cstheme="minorHAnsi"/>
          </w:rPr>
          <w:t>http://www.youtube.com/watch?v=XfvDcMzyAlY</w:t>
        </w:r>
      </w:hyperlink>
      <w:r w:rsidRPr="00A0462D">
        <w:rPr>
          <w:rFonts w:cstheme="minorHAnsi"/>
        </w:rPr>
        <w:t xml:space="preserve"> </w:t>
      </w:r>
    </w:p>
    <w:p w14:paraId="1DEE3450" w14:textId="77777777" w:rsidR="00A0462D" w:rsidRPr="00A0462D" w:rsidRDefault="00A0462D" w:rsidP="00A0462D">
      <w:pPr>
        <w:numPr>
          <w:ilvl w:val="0"/>
          <w:numId w:val="2"/>
        </w:numPr>
        <w:rPr>
          <w:rFonts w:cstheme="minorHAnsi"/>
        </w:rPr>
      </w:pPr>
      <w:hyperlink r:id="rId11" w:history="1">
        <w:r w:rsidRPr="00A0462D">
          <w:rPr>
            <w:rStyle w:val="Hyperlink"/>
            <w:rFonts w:cstheme="minorHAnsi"/>
          </w:rPr>
          <w:t>http://www.youtube.com/watch?v=egTyaIAaqz8</w:t>
        </w:r>
      </w:hyperlink>
      <w:r w:rsidRPr="00A0462D">
        <w:rPr>
          <w:rFonts w:cstheme="minorHAnsi"/>
        </w:rPr>
        <w:t xml:space="preserve"> </w:t>
      </w:r>
    </w:p>
    <w:p w14:paraId="1D64CF1A" w14:textId="2981FDB0" w:rsidR="00186EDD" w:rsidRDefault="00186EDD" w:rsidP="007F1668">
      <w:pPr>
        <w:rPr>
          <w:rFonts w:cstheme="minorHAnsi"/>
        </w:rPr>
      </w:pPr>
    </w:p>
    <w:p w14:paraId="5D0DDCDF" w14:textId="700B74D7" w:rsidR="00186EDD" w:rsidRPr="001972F8" w:rsidRDefault="00186EDD" w:rsidP="007F1668">
      <w:pPr>
        <w:rPr>
          <w:rFonts w:cstheme="minorHAnsi"/>
        </w:rPr>
      </w:pPr>
      <w:r>
        <w:rPr>
          <w:rFonts w:cstheme="minorHAnsi"/>
        </w:rPr>
        <w:t xml:space="preserve">5. How to move beyond impressions in identifying discrimination and bias in discourse. Mendoza Denton’s “Pregnant Pauses” and CA markers of bullying </w:t>
      </w:r>
      <w:r w:rsidR="00A0462D">
        <w:rPr>
          <w:rFonts w:cstheme="minorHAnsi"/>
        </w:rPr>
        <w:t xml:space="preserve">and bias </w:t>
      </w:r>
      <w:r>
        <w:rPr>
          <w:rFonts w:cstheme="minorHAnsi"/>
        </w:rPr>
        <w:t>in Hill-Thomas transcripts.</w:t>
      </w:r>
    </w:p>
    <w:p w14:paraId="192223AB" w14:textId="4DBF1D8E" w:rsidR="00AB04DE" w:rsidRDefault="00AB04DE" w:rsidP="007F1668"/>
    <w:p w14:paraId="37DDA089" w14:textId="77777777" w:rsidR="00AB04DE" w:rsidRDefault="00AB04DE" w:rsidP="007F1668"/>
    <w:p w14:paraId="323F856A" w14:textId="37005037" w:rsidR="007F1668" w:rsidRDefault="007F1668" w:rsidP="007F1668">
      <w:r>
        <w:t xml:space="preserve"> </w:t>
      </w:r>
    </w:p>
    <w:p w14:paraId="3A5C8B9A" w14:textId="63AD4EEB" w:rsidR="007F1668" w:rsidRDefault="007F1668"/>
    <w:sectPr w:rsidR="007F1668" w:rsidSect="0005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40A50"/>
    <w:multiLevelType w:val="hybridMultilevel"/>
    <w:tmpl w:val="7CCACB3E"/>
    <w:lvl w:ilvl="0" w:tplc="A142D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A1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46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6C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C6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06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8E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EE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E8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735052"/>
    <w:multiLevelType w:val="hybridMultilevel"/>
    <w:tmpl w:val="65ACE5DE"/>
    <w:lvl w:ilvl="0" w:tplc="FE384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2F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C1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C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4C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EC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40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AB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C1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B1"/>
    <w:rsid w:val="0005797B"/>
    <w:rsid w:val="00186EDD"/>
    <w:rsid w:val="001972F8"/>
    <w:rsid w:val="004E3D9E"/>
    <w:rsid w:val="005463BA"/>
    <w:rsid w:val="006031F4"/>
    <w:rsid w:val="00753E27"/>
    <w:rsid w:val="007F1668"/>
    <w:rsid w:val="008B4E8D"/>
    <w:rsid w:val="00990D20"/>
    <w:rsid w:val="00A0462D"/>
    <w:rsid w:val="00AB04DE"/>
    <w:rsid w:val="00C31956"/>
    <w:rsid w:val="00C66DB1"/>
    <w:rsid w:val="00D84476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B3335"/>
  <w15:chartTrackingRefBased/>
  <w15:docId w15:val="{A786CA99-4C85-7543-B011-36F11973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7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3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uomoPrimeTime/videos/2265989087017887/UzpfSTY2Nzk4Mjk4MToxMDE1NjE2MzI0MzA5Nzk4M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n.com/2018/09/22/politics/senate-judiciary-committee-chuck-grassley-patrick-leahy-orrin-hatch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egTyaIAaqz8" TargetMode="External"/><Relationship Id="rId5" Type="http://schemas.openxmlformats.org/officeDocument/2006/relationships/hyperlink" Target="https://www.washingtonpost.com/outlook/kavanaughs-senate-hearing-isnt-a-trial-the-standard-isnt-reasonable-doubt/2018/09/20/1eb1ee34-bd15-11e8-b7d2-0773aa1e33da_story.html?noredirect=on&amp;utm_term=.eb2775a75824" TargetMode="External"/><Relationship Id="rId10" Type="http://schemas.openxmlformats.org/officeDocument/2006/relationships/hyperlink" Target="http://www.youtube.com/watch?v=XfvDcMzy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hill.com/blogs/blog-briefing-room/news/407851-ronald-reagans-daughter-defends-kavanaugh-accuser-i-w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2018-09-24T21:11:00Z</dcterms:created>
  <dcterms:modified xsi:type="dcterms:W3CDTF">2018-09-24T21:12:00Z</dcterms:modified>
</cp:coreProperties>
</file>