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6E0B" w14:textId="3D0A194D" w:rsidR="00FA3C95" w:rsidRPr="00FA3C95" w:rsidRDefault="00FA3C95" w:rsidP="00FA3C95">
      <w:pPr>
        <w:rPr>
          <w:rFonts w:ascii="Arial" w:eastAsia="Times New Roman" w:hAnsi="Arial" w:cs="Arial"/>
        </w:rPr>
      </w:pPr>
      <w:r w:rsidRPr="00FA3C95">
        <w:rPr>
          <w:rFonts w:ascii="Arial" w:eastAsia="Times New Roman" w:hAnsi="Arial" w:cs="Arial"/>
        </w:rPr>
        <w:t xml:space="preserve">WORKING TITLE: Teaching Linguistic Anthropology in a Time of Rapidly Emerging Technologies and Shifting Communicative Strategies [* A </w:t>
      </w:r>
      <w:r w:rsidRPr="00FA3C95">
        <w:rPr>
          <w:rFonts w:ascii="Arial" w:eastAsia="Times New Roman" w:hAnsi="Arial" w:cs="Arial"/>
        </w:rPr>
        <w:t>ROUNDTABLE</w:t>
      </w:r>
      <w:r w:rsidRPr="00FA3C95">
        <w:rPr>
          <w:rFonts w:ascii="Arial" w:eastAsia="Times New Roman" w:hAnsi="Arial" w:cs="Arial"/>
        </w:rPr>
        <w:t>]</w:t>
      </w:r>
    </w:p>
    <w:p w14:paraId="74EBB2FD" w14:textId="77777777" w:rsidR="00FA3C95" w:rsidRPr="00FA3C95" w:rsidRDefault="00FA3C95" w:rsidP="00FA3C95">
      <w:pPr>
        <w:rPr>
          <w:rFonts w:ascii="Arial" w:eastAsia="Times New Roman" w:hAnsi="Arial" w:cs="Arial"/>
        </w:rPr>
      </w:pPr>
    </w:p>
    <w:p w14:paraId="58C88F16" w14:textId="537D6238" w:rsidR="00FA3C95" w:rsidRPr="00FA3C95" w:rsidRDefault="00FA3C95" w:rsidP="00FA3C95">
      <w:pPr>
        <w:rPr>
          <w:rFonts w:ascii="Arial" w:eastAsia="Times New Roman" w:hAnsi="Arial" w:cs="Arial"/>
        </w:rPr>
      </w:pPr>
      <w:r w:rsidRPr="00FA3C95">
        <w:rPr>
          <w:rFonts w:ascii="Arial" w:eastAsia="Times New Roman" w:hAnsi="Arial" w:cs="Arial"/>
          <w:b/>
          <w:bCs/>
        </w:rPr>
        <w:t>Organizer: </w:t>
      </w:r>
    </w:p>
    <w:p w14:paraId="20F3F2DD" w14:textId="77777777" w:rsidR="00FA3C95" w:rsidRDefault="00FA3C95" w:rsidP="00BC6584">
      <w:pPr>
        <w:numPr>
          <w:ilvl w:val="0"/>
          <w:numId w:val="1"/>
        </w:numPr>
        <w:spacing w:before="100" w:beforeAutospacing="1" w:after="100" w:afterAutospacing="1"/>
        <w:rPr>
          <w:rFonts w:ascii="Arial" w:eastAsia="Times New Roman" w:hAnsi="Arial" w:cs="Arial"/>
          <w:b/>
        </w:rPr>
      </w:pPr>
      <w:r w:rsidRPr="00FA3C95">
        <w:rPr>
          <w:rFonts w:ascii="Arial" w:eastAsia="Times New Roman" w:hAnsi="Arial" w:cs="Arial"/>
        </w:rPr>
        <w:t xml:space="preserve">Kathe </w:t>
      </w:r>
      <w:proofErr w:type="spellStart"/>
      <w:r w:rsidRPr="00FA3C95">
        <w:rPr>
          <w:rFonts w:ascii="Arial" w:eastAsia="Times New Roman" w:hAnsi="Arial" w:cs="Arial"/>
        </w:rPr>
        <w:t>Managan</w:t>
      </w:r>
      <w:proofErr w:type="spellEnd"/>
      <w:r w:rsidRPr="00FA3C95">
        <w:rPr>
          <w:rFonts w:ascii="Arial" w:eastAsia="Times New Roman" w:hAnsi="Arial" w:cs="Arial"/>
        </w:rPr>
        <w:t xml:space="preserve">, </w:t>
      </w:r>
      <w:r w:rsidRPr="00FA3C95">
        <w:rPr>
          <w:rFonts w:ascii="Arial" w:eastAsia="Times New Roman" w:hAnsi="Arial" w:cs="Arial"/>
        </w:rPr>
        <w:t>U</w:t>
      </w:r>
      <w:r>
        <w:rPr>
          <w:rFonts w:ascii="Arial" w:eastAsia="Times New Roman" w:hAnsi="Arial" w:cs="Arial"/>
        </w:rPr>
        <w:t>niversity of Louisiana,</w:t>
      </w:r>
      <w:r w:rsidRPr="00FA3C95">
        <w:rPr>
          <w:rFonts w:ascii="Arial" w:eastAsia="Times New Roman" w:hAnsi="Arial" w:cs="Arial"/>
        </w:rPr>
        <w:t xml:space="preserve"> Lafayette</w:t>
      </w:r>
      <w:r w:rsidRPr="00FA3C95">
        <w:rPr>
          <w:rFonts w:ascii="Arial" w:eastAsia="Times New Roman" w:hAnsi="Arial" w:cs="Arial"/>
          <w:b/>
        </w:rPr>
        <w:t xml:space="preserve"> </w:t>
      </w:r>
    </w:p>
    <w:p w14:paraId="10C0342D" w14:textId="19EFD610" w:rsidR="00FA3C95" w:rsidRPr="00FA3C95" w:rsidRDefault="00FA3C95" w:rsidP="00FA3C95">
      <w:pPr>
        <w:spacing w:before="100" w:beforeAutospacing="1" w:after="100" w:afterAutospacing="1"/>
        <w:rPr>
          <w:rFonts w:ascii="Arial" w:eastAsia="Times New Roman" w:hAnsi="Arial" w:cs="Arial"/>
          <w:b/>
        </w:rPr>
      </w:pPr>
      <w:r w:rsidRPr="00FA3C95">
        <w:rPr>
          <w:rFonts w:ascii="Arial" w:eastAsia="Times New Roman" w:hAnsi="Arial" w:cs="Arial"/>
          <w:b/>
        </w:rPr>
        <w:t xml:space="preserve">Presenters: </w:t>
      </w:r>
    </w:p>
    <w:p w14:paraId="024576B7" w14:textId="306F8327" w:rsidR="00FA3C95" w:rsidRPr="00FA3C95" w:rsidRDefault="00FA3C95" w:rsidP="00FA3C95">
      <w:pPr>
        <w:numPr>
          <w:ilvl w:val="0"/>
          <w:numId w:val="2"/>
        </w:numPr>
        <w:spacing w:before="100" w:beforeAutospacing="1" w:after="100" w:afterAutospacing="1"/>
        <w:rPr>
          <w:rFonts w:ascii="Arial" w:eastAsia="Times New Roman" w:hAnsi="Arial" w:cs="Arial"/>
        </w:rPr>
      </w:pPr>
      <w:r w:rsidRPr="00FA3C95">
        <w:rPr>
          <w:rFonts w:ascii="Arial" w:eastAsia="Times New Roman" w:hAnsi="Arial" w:cs="Arial"/>
        </w:rPr>
        <w:t xml:space="preserve">Kathe </w:t>
      </w:r>
      <w:proofErr w:type="spellStart"/>
      <w:r w:rsidRPr="00FA3C95">
        <w:rPr>
          <w:rFonts w:ascii="Arial" w:eastAsia="Times New Roman" w:hAnsi="Arial" w:cs="Arial"/>
        </w:rPr>
        <w:t>Managan</w:t>
      </w:r>
      <w:proofErr w:type="spellEnd"/>
      <w:r w:rsidRPr="00FA3C95">
        <w:rPr>
          <w:rFonts w:ascii="Arial" w:eastAsia="Times New Roman" w:hAnsi="Arial" w:cs="Arial"/>
        </w:rPr>
        <w:t>, U</w:t>
      </w:r>
      <w:r>
        <w:rPr>
          <w:rFonts w:ascii="Arial" w:eastAsia="Times New Roman" w:hAnsi="Arial" w:cs="Arial"/>
        </w:rPr>
        <w:t>niversity of Louisiana,</w:t>
      </w:r>
      <w:r w:rsidRPr="00FA3C95">
        <w:rPr>
          <w:rFonts w:ascii="Arial" w:eastAsia="Times New Roman" w:hAnsi="Arial" w:cs="Arial"/>
        </w:rPr>
        <w:t xml:space="preserve"> Lafayette</w:t>
      </w:r>
    </w:p>
    <w:p w14:paraId="744E796C" w14:textId="59BDD39C" w:rsidR="00D3287B" w:rsidRPr="00D3287B" w:rsidRDefault="00FA3C95" w:rsidP="00D3287B">
      <w:pPr>
        <w:pStyle w:val="ListParagraph"/>
        <w:numPr>
          <w:ilvl w:val="0"/>
          <w:numId w:val="2"/>
        </w:numPr>
        <w:spacing w:before="100" w:beforeAutospacing="1" w:after="100" w:afterAutospacing="1"/>
        <w:rPr>
          <w:rFonts w:ascii="Arial" w:eastAsia="Times New Roman" w:hAnsi="Arial" w:cs="Arial"/>
        </w:rPr>
      </w:pPr>
      <w:r w:rsidRPr="00FA3C95">
        <w:rPr>
          <w:rFonts w:ascii="Arial" w:eastAsia="Times New Roman" w:hAnsi="Arial" w:cs="Arial"/>
        </w:rPr>
        <w:t>Jacqueline Messing, University of Maryland-College Park</w:t>
      </w:r>
    </w:p>
    <w:p w14:paraId="2CFE4D1D" w14:textId="1760124C" w:rsidR="0047525C" w:rsidRPr="00FA3C95" w:rsidRDefault="00FA3C95">
      <w:pPr>
        <w:rPr>
          <w:rFonts w:ascii="Arial" w:hAnsi="Arial" w:cs="Arial"/>
        </w:rPr>
      </w:pPr>
      <w:r w:rsidRPr="00FA3C95">
        <w:rPr>
          <w:rFonts w:ascii="Arial" w:eastAsia="Times New Roman" w:hAnsi="Arial" w:cs="Arial"/>
        </w:rPr>
        <w:br/>
      </w:r>
      <w:r w:rsidRPr="00FA3C95">
        <w:rPr>
          <w:rFonts w:ascii="Arial" w:eastAsia="Times New Roman" w:hAnsi="Arial" w:cs="Arial"/>
          <w:b/>
          <w:bCs/>
        </w:rPr>
        <w:t>Mess</w:t>
      </w:r>
      <w:bookmarkStart w:id="0" w:name="_GoBack"/>
      <w:bookmarkEnd w:id="0"/>
      <w:r w:rsidRPr="00FA3C95">
        <w:rPr>
          <w:rFonts w:ascii="Arial" w:eastAsia="Times New Roman" w:hAnsi="Arial" w:cs="Arial"/>
          <w:b/>
          <w:bCs/>
        </w:rPr>
        <w:t>age</w:t>
      </w:r>
      <w:r w:rsidRPr="00FA3C95">
        <w:rPr>
          <w:rFonts w:ascii="Arial" w:eastAsia="Times New Roman" w:hAnsi="Arial" w:cs="Arial"/>
          <w:b/>
          <w:bCs/>
        </w:rPr>
        <w:br/>
      </w:r>
      <w:r w:rsidRPr="00D3287B">
        <w:rPr>
          <w:rFonts w:ascii="Arial" w:eastAsia="Times New Roman" w:hAnsi="Arial" w:cs="Arial"/>
          <w:bCs/>
        </w:rPr>
        <w:t>(</w:t>
      </w:r>
      <w:r w:rsidRPr="00FA3C95">
        <w:rPr>
          <w:rFonts w:ascii="Arial" w:eastAsia="Times New Roman" w:hAnsi="Arial" w:cs="Arial"/>
        </w:rPr>
        <w:t>Looking</w:t>
      </w:r>
      <w:r w:rsidRPr="00FA3C95">
        <w:rPr>
          <w:rFonts w:ascii="Arial" w:eastAsia="Times New Roman" w:hAnsi="Arial" w:cs="Arial"/>
          <w:b/>
          <w:bCs/>
        </w:rPr>
        <w:t xml:space="preserve"> </w:t>
      </w:r>
      <w:r w:rsidRPr="00FA3C95">
        <w:rPr>
          <w:rFonts w:ascii="Arial" w:eastAsia="Times New Roman" w:hAnsi="Arial" w:cs="Arial"/>
        </w:rPr>
        <w:t xml:space="preserve">for 2-3 more presenters for a roundtable on methods for teaching linguistic anthropology. Send me an email at </w:t>
      </w:r>
      <w:hyperlink r:id="rId5" w:history="1">
        <w:r w:rsidRPr="00FA3C95">
          <w:rPr>
            <w:rStyle w:val="Hyperlink"/>
            <w:rFonts w:ascii="Arial" w:eastAsia="Times New Roman" w:hAnsi="Arial" w:cs="Arial"/>
          </w:rPr>
          <w:t>kathe.managan1@louisiana.edu</w:t>
        </w:r>
      </w:hyperlink>
      <w:r w:rsidRPr="00FA3C95">
        <w:rPr>
          <w:rFonts w:ascii="Arial" w:eastAsia="Times New Roman" w:hAnsi="Arial" w:cs="Arial"/>
        </w:rPr>
        <w:t xml:space="preserve"> with your idea if you think this is something for you!)</w:t>
      </w:r>
      <w:r w:rsidRPr="00FA3C95">
        <w:rPr>
          <w:rFonts w:ascii="Arial" w:eastAsia="Times New Roman" w:hAnsi="Arial" w:cs="Arial"/>
        </w:rPr>
        <w:br/>
      </w:r>
      <w:r w:rsidRPr="00FA3C95">
        <w:rPr>
          <w:rFonts w:ascii="Arial" w:eastAsia="Times New Roman" w:hAnsi="Arial" w:cs="Arial"/>
        </w:rPr>
        <w:br/>
      </w:r>
      <w:r w:rsidRPr="00FA3C95">
        <w:rPr>
          <w:rFonts w:ascii="Arial" w:eastAsia="Times New Roman" w:hAnsi="Arial" w:cs="Arial"/>
          <w:b/>
          <w:bCs/>
        </w:rPr>
        <w:t>Abstract</w:t>
      </w:r>
      <w:r w:rsidRPr="00FA3C95">
        <w:rPr>
          <w:rFonts w:ascii="Arial" w:eastAsia="Times New Roman" w:hAnsi="Arial" w:cs="Arial"/>
        </w:rPr>
        <w:br/>
        <w:t xml:space="preserve">The Marist </w:t>
      </w:r>
      <w:proofErr w:type="spellStart"/>
      <w:r w:rsidRPr="00FA3C95">
        <w:rPr>
          <w:rFonts w:ascii="Arial" w:eastAsia="Times New Roman" w:hAnsi="Arial" w:cs="Arial"/>
        </w:rPr>
        <w:t>Mindlist</w:t>
      </w:r>
      <w:proofErr w:type="spellEnd"/>
      <w:r w:rsidRPr="00FA3C95">
        <w:rPr>
          <w:rFonts w:ascii="Arial" w:eastAsia="Times New Roman" w:hAnsi="Arial" w:cs="Arial"/>
        </w:rPr>
        <w:t xml:space="preserve"> for the class of 2023 notes of this year’s incoming freshmen that “[t]heir smart pens may write and record faster than they can think” and “YouTube has become the video version of Wikipedia.” Today’s students communicate with gifs and memes as readily as they do with a computer keyboard and perhaps more readily than they do with a pen and paper. Smart phones and social media shape their social interactions and the way they acquire and share knowledge. In this context, linguistic anthropology has useful lessons to teach students about communication and the social life of words. But how do we most effectively teach these lessons to today’s students? How do we incorporate new technologies and learning modalities into our pedagogy? The emergence of digital communication technologies has also enabled the growth of online and hybrid teaching. While all of these </w:t>
      </w:r>
      <w:proofErr w:type="gramStart"/>
      <w:r w:rsidRPr="00FA3C95">
        <w:rPr>
          <w:rFonts w:ascii="Arial" w:eastAsia="Times New Roman" w:hAnsi="Arial" w:cs="Arial"/>
        </w:rPr>
        <w:t>changes</w:t>
      </w:r>
      <w:proofErr w:type="gramEnd"/>
      <w:r w:rsidRPr="00FA3C95">
        <w:rPr>
          <w:rFonts w:ascii="Arial" w:eastAsia="Times New Roman" w:hAnsi="Arial" w:cs="Arial"/>
        </w:rPr>
        <w:t xml:space="preserve"> present challenges for educators they also offer new opportunities to engage a wider range of students and to include a greater diversity of voices in our educational materials. With the goal of fostering a discussion on best practices, this roundtable brings together faculty members teaching students using online, hybrid and face-to-face formats at a variety of different types of higher education institutions.</w:t>
      </w:r>
    </w:p>
    <w:sectPr w:rsidR="0047525C" w:rsidRPr="00FA3C95" w:rsidSect="00F7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0149"/>
    <w:multiLevelType w:val="hybridMultilevel"/>
    <w:tmpl w:val="D8B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35BD0"/>
    <w:multiLevelType w:val="multilevel"/>
    <w:tmpl w:val="286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95"/>
    <w:rsid w:val="0047525C"/>
    <w:rsid w:val="0085418F"/>
    <w:rsid w:val="00D3287B"/>
    <w:rsid w:val="00F7027E"/>
    <w:rsid w:val="00FA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2E99A"/>
  <w15:chartTrackingRefBased/>
  <w15:docId w15:val="{61BBDCF8-56DC-844F-A411-46AF6EF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3C95"/>
    <w:rPr>
      <w:b/>
      <w:bCs/>
    </w:rPr>
  </w:style>
  <w:style w:type="character" w:styleId="Hyperlink">
    <w:name w:val="Hyperlink"/>
    <w:basedOn w:val="DefaultParagraphFont"/>
    <w:uiPriority w:val="99"/>
    <w:unhideWhenUsed/>
    <w:rsid w:val="00FA3C95"/>
    <w:rPr>
      <w:color w:val="0000FF"/>
      <w:u w:val="single"/>
    </w:rPr>
  </w:style>
  <w:style w:type="paragraph" w:styleId="ListParagraph">
    <w:name w:val="List Paragraph"/>
    <w:basedOn w:val="Normal"/>
    <w:uiPriority w:val="34"/>
    <w:qFormat/>
    <w:rsid w:val="00FA3C95"/>
    <w:pPr>
      <w:ind w:left="720"/>
      <w:contextualSpacing/>
    </w:pPr>
  </w:style>
  <w:style w:type="character" w:styleId="UnresolvedMention">
    <w:name w:val="Unresolved Mention"/>
    <w:basedOn w:val="DefaultParagraphFont"/>
    <w:uiPriority w:val="99"/>
    <w:semiHidden/>
    <w:unhideWhenUsed/>
    <w:rsid w:val="00FA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99">
      <w:bodyDiv w:val="1"/>
      <w:marLeft w:val="0"/>
      <w:marRight w:val="0"/>
      <w:marTop w:val="0"/>
      <w:marBottom w:val="0"/>
      <w:divBdr>
        <w:top w:val="none" w:sz="0" w:space="0" w:color="auto"/>
        <w:left w:val="none" w:sz="0" w:space="0" w:color="auto"/>
        <w:bottom w:val="none" w:sz="0" w:space="0" w:color="auto"/>
        <w:right w:val="none" w:sz="0" w:space="0" w:color="auto"/>
      </w:divBdr>
    </w:div>
    <w:div w:id="1788768577">
      <w:bodyDiv w:val="1"/>
      <w:marLeft w:val="0"/>
      <w:marRight w:val="0"/>
      <w:marTop w:val="0"/>
      <w:marBottom w:val="0"/>
      <w:divBdr>
        <w:top w:val="none" w:sz="0" w:space="0" w:color="auto"/>
        <w:left w:val="none" w:sz="0" w:space="0" w:color="auto"/>
        <w:bottom w:val="none" w:sz="0" w:space="0" w:color="auto"/>
        <w:right w:val="none" w:sz="0" w:space="0" w:color="auto"/>
      </w:divBdr>
      <w:divsChild>
        <w:div w:id="839270177">
          <w:marLeft w:val="0"/>
          <w:marRight w:val="0"/>
          <w:marTop w:val="0"/>
          <w:marBottom w:val="0"/>
          <w:divBdr>
            <w:top w:val="none" w:sz="0" w:space="0" w:color="auto"/>
            <w:left w:val="none" w:sz="0" w:space="0" w:color="auto"/>
            <w:bottom w:val="none" w:sz="0" w:space="0" w:color="auto"/>
            <w:right w:val="none" w:sz="0" w:space="0" w:color="auto"/>
          </w:divBdr>
          <w:divsChild>
            <w:div w:id="1516842813">
              <w:marLeft w:val="0"/>
              <w:marRight w:val="0"/>
              <w:marTop w:val="0"/>
              <w:marBottom w:val="0"/>
              <w:divBdr>
                <w:top w:val="none" w:sz="0" w:space="0" w:color="auto"/>
                <w:left w:val="none" w:sz="0" w:space="0" w:color="auto"/>
                <w:bottom w:val="none" w:sz="0" w:space="0" w:color="auto"/>
                <w:right w:val="none" w:sz="0" w:space="0" w:color="auto"/>
              </w:divBdr>
            </w:div>
            <w:div w:id="349373665">
              <w:marLeft w:val="0"/>
              <w:marRight w:val="0"/>
              <w:marTop w:val="0"/>
              <w:marBottom w:val="0"/>
              <w:divBdr>
                <w:top w:val="none" w:sz="0" w:space="0" w:color="auto"/>
                <w:left w:val="none" w:sz="0" w:space="0" w:color="auto"/>
                <w:bottom w:val="none" w:sz="0" w:space="0" w:color="auto"/>
                <w:right w:val="none" w:sz="0" w:space="0" w:color="auto"/>
              </w:divBdr>
              <w:divsChild>
                <w:div w:id="1163155852">
                  <w:marLeft w:val="0"/>
                  <w:marRight w:val="0"/>
                  <w:marTop w:val="0"/>
                  <w:marBottom w:val="0"/>
                  <w:divBdr>
                    <w:top w:val="none" w:sz="0" w:space="0" w:color="auto"/>
                    <w:left w:val="none" w:sz="0" w:space="0" w:color="auto"/>
                    <w:bottom w:val="none" w:sz="0" w:space="0" w:color="auto"/>
                    <w:right w:val="none" w:sz="0" w:space="0" w:color="auto"/>
                  </w:divBdr>
                </w:div>
                <w:div w:id="8287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0971">
      <w:bodyDiv w:val="1"/>
      <w:marLeft w:val="0"/>
      <w:marRight w:val="0"/>
      <w:marTop w:val="0"/>
      <w:marBottom w:val="0"/>
      <w:divBdr>
        <w:top w:val="none" w:sz="0" w:space="0" w:color="auto"/>
        <w:left w:val="none" w:sz="0" w:space="0" w:color="auto"/>
        <w:bottom w:val="none" w:sz="0" w:space="0" w:color="auto"/>
        <w:right w:val="none" w:sz="0" w:space="0" w:color="auto"/>
      </w:divBdr>
      <w:divsChild>
        <w:div w:id="168166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e.managan1@louis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 Managan</dc:creator>
  <cp:keywords/>
  <dc:description/>
  <cp:lastModifiedBy>Jane K Managan</cp:lastModifiedBy>
  <cp:revision>2</cp:revision>
  <dcterms:created xsi:type="dcterms:W3CDTF">2019-12-11T17:36:00Z</dcterms:created>
  <dcterms:modified xsi:type="dcterms:W3CDTF">2019-12-11T17:54:00Z</dcterms:modified>
</cp:coreProperties>
</file>