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5A6DD" w14:textId="35ED5D98" w:rsidR="003A559D" w:rsidRPr="001745A4" w:rsidRDefault="003A559D" w:rsidP="001745A4">
      <w:pPr>
        <w:contextualSpacing/>
        <w:jc w:val="center"/>
        <w:rPr>
          <w:rFonts w:ascii="Palatino" w:hAnsi="Palatino"/>
          <w:i/>
          <w:color w:val="000000"/>
          <w:sz w:val="24"/>
          <w:szCs w:val="24"/>
        </w:rPr>
      </w:pPr>
      <w:r w:rsidRPr="001745A4">
        <w:rPr>
          <w:rFonts w:ascii="Palatino" w:hAnsi="Palatino"/>
          <w:i/>
          <w:color w:val="000000"/>
          <w:sz w:val="24"/>
          <w:szCs w:val="24"/>
        </w:rPr>
        <w:t>Report from Language and Social Justice Committee Webinar</w:t>
      </w:r>
      <w:r w:rsidRPr="001745A4">
        <w:rPr>
          <w:rFonts w:ascii="Palatino" w:hAnsi="Palatino"/>
          <w:i/>
          <w:sz w:val="24"/>
          <w:szCs w:val="24"/>
        </w:rPr>
        <w:t xml:space="preserve">, </w:t>
      </w:r>
      <w:r w:rsidRPr="001745A4">
        <w:rPr>
          <w:rFonts w:ascii="Palatino" w:hAnsi="Palatino"/>
          <w:i/>
          <w:color w:val="000000"/>
          <w:sz w:val="24"/>
          <w:szCs w:val="24"/>
        </w:rPr>
        <w:t>5 December 2020</w:t>
      </w:r>
    </w:p>
    <w:p w14:paraId="332FB9B9" w14:textId="77777777" w:rsidR="001745A4" w:rsidRPr="003A559D" w:rsidRDefault="001745A4" w:rsidP="003A559D">
      <w:pPr>
        <w:contextualSpacing/>
        <w:rPr>
          <w:rFonts w:ascii="Palatino" w:eastAsia="Times New Roman" w:hAnsi="Palatino"/>
          <w:sz w:val="24"/>
          <w:szCs w:val="24"/>
        </w:rPr>
      </w:pPr>
    </w:p>
    <w:p w14:paraId="0E920EE1" w14:textId="0BE2E378" w:rsidR="001745A4" w:rsidRPr="001745A4" w:rsidRDefault="001745A4" w:rsidP="006C551A">
      <w:pPr>
        <w:contextualSpacing/>
        <w:jc w:val="center"/>
        <w:rPr>
          <w:rFonts w:ascii="Palatino" w:eastAsia="Times New Roman" w:hAnsi="Palatino"/>
          <w:sz w:val="32"/>
          <w:szCs w:val="32"/>
        </w:rPr>
      </w:pPr>
      <w:r>
        <w:rPr>
          <w:rFonts w:ascii="Palatino" w:eastAsia="Times New Roman" w:hAnsi="Palatino"/>
          <w:sz w:val="32"/>
          <w:szCs w:val="32"/>
        </w:rPr>
        <w:t>Contents</w:t>
      </w:r>
    </w:p>
    <w:p w14:paraId="13E94C17" w14:textId="77777777" w:rsidR="00B65C59" w:rsidRDefault="00B65C59" w:rsidP="006C551A">
      <w:pPr>
        <w:contextualSpacing/>
        <w:rPr>
          <w:rFonts w:ascii="Palatino" w:eastAsia="Times New Roman" w:hAnsi="Palatino"/>
          <w:sz w:val="24"/>
          <w:szCs w:val="24"/>
        </w:rPr>
      </w:pPr>
    </w:p>
    <w:p w14:paraId="6385EEF9" w14:textId="4A64CDAD" w:rsidR="003A559D" w:rsidRDefault="003A559D" w:rsidP="006C551A">
      <w:pPr>
        <w:contextualSpacing/>
        <w:rPr>
          <w:rFonts w:ascii="Palatino" w:eastAsia="Times New Roman" w:hAnsi="Palatino"/>
          <w:sz w:val="24"/>
          <w:szCs w:val="24"/>
        </w:rPr>
      </w:pPr>
      <w:r>
        <w:rPr>
          <w:rFonts w:ascii="Palatino" w:eastAsia="Times New Roman" w:hAnsi="Palatino"/>
          <w:sz w:val="24"/>
          <w:szCs w:val="24"/>
        </w:rPr>
        <w:t>0) Introduction</w:t>
      </w:r>
    </w:p>
    <w:p w14:paraId="242DBB6C" w14:textId="4DE7E579" w:rsidR="003A559D" w:rsidRPr="003A559D" w:rsidRDefault="003A559D" w:rsidP="006C551A">
      <w:pPr>
        <w:contextualSpacing/>
        <w:rPr>
          <w:rFonts w:ascii="Palatino" w:eastAsia="Times New Roman" w:hAnsi="Palatino"/>
          <w:sz w:val="24"/>
          <w:szCs w:val="24"/>
        </w:rPr>
      </w:pPr>
      <w:r>
        <w:rPr>
          <w:rFonts w:ascii="Palatino" w:eastAsia="Times New Roman" w:hAnsi="Palatino"/>
          <w:sz w:val="24"/>
          <w:szCs w:val="24"/>
        </w:rPr>
        <w:t>1) Intellectual History a</w:t>
      </w:r>
      <w:r w:rsidRPr="003A559D">
        <w:rPr>
          <w:rFonts w:ascii="Palatino" w:eastAsia="Times New Roman" w:hAnsi="Palatino"/>
          <w:sz w:val="24"/>
          <w:szCs w:val="24"/>
        </w:rPr>
        <w:t>nd Canon</w:t>
      </w:r>
    </w:p>
    <w:p w14:paraId="097BE678" w14:textId="2013EF91" w:rsidR="003A559D" w:rsidRPr="003A559D" w:rsidRDefault="003A559D" w:rsidP="006C551A">
      <w:pPr>
        <w:contextualSpacing/>
        <w:rPr>
          <w:rFonts w:ascii="Palatino" w:eastAsia="Times New Roman" w:hAnsi="Palatino"/>
          <w:sz w:val="24"/>
          <w:szCs w:val="24"/>
        </w:rPr>
      </w:pPr>
      <w:r>
        <w:rPr>
          <w:rFonts w:ascii="Palatino" w:eastAsia="Times New Roman" w:hAnsi="Palatino"/>
          <w:sz w:val="24"/>
          <w:szCs w:val="24"/>
        </w:rPr>
        <w:t xml:space="preserve">2) </w:t>
      </w:r>
      <w:r w:rsidRPr="003A559D">
        <w:rPr>
          <w:rFonts w:ascii="Palatino" w:eastAsia="Times New Roman" w:hAnsi="Palatino"/>
          <w:sz w:val="24"/>
          <w:szCs w:val="24"/>
        </w:rPr>
        <w:t>Citation Practices</w:t>
      </w:r>
      <w:r w:rsidR="0054697F">
        <w:rPr>
          <w:rFonts w:ascii="Palatino" w:eastAsia="Times New Roman" w:hAnsi="Palatino"/>
          <w:sz w:val="24"/>
          <w:szCs w:val="24"/>
        </w:rPr>
        <w:t xml:space="preserve"> </w:t>
      </w:r>
    </w:p>
    <w:p w14:paraId="714540F7" w14:textId="6941E5A6" w:rsidR="003A559D" w:rsidRPr="003A559D" w:rsidRDefault="003A559D" w:rsidP="006C551A">
      <w:pPr>
        <w:contextualSpacing/>
        <w:rPr>
          <w:rFonts w:ascii="Palatino" w:eastAsia="Times New Roman" w:hAnsi="Palatino"/>
          <w:sz w:val="24"/>
          <w:szCs w:val="24"/>
        </w:rPr>
      </w:pPr>
      <w:r>
        <w:rPr>
          <w:rFonts w:ascii="Palatino" w:eastAsia="Times New Roman" w:hAnsi="Palatino"/>
          <w:sz w:val="24"/>
          <w:szCs w:val="24"/>
        </w:rPr>
        <w:t xml:space="preserve">3) </w:t>
      </w:r>
      <w:r w:rsidRPr="003A559D">
        <w:rPr>
          <w:rFonts w:ascii="Palatino" w:eastAsia="Times New Roman" w:hAnsi="Palatino"/>
          <w:sz w:val="24"/>
          <w:szCs w:val="24"/>
        </w:rPr>
        <w:t>Recommended Resources</w:t>
      </w:r>
      <w:r w:rsidR="0054697F">
        <w:rPr>
          <w:rFonts w:ascii="Palatino" w:eastAsia="Times New Roman" w:hAnsi="Palatino"/>
          <w:sz w:val="24"/>
          <w:szCs w:val="24"/>
        </w:rPr>
        <w:t xml:space="preserve"> </w:t>
      </w:r>
    </w:p>
    <w:p w14:paraId="7D99873C" w14:textId="012936E5" w:rsidR="003A559D" w:rsidRDefault="003A559D" w:rsidP="006C551A">
      <w:pPr>
        <w:contextualSpacing/>
        <w:rPr>
          <w:rFonts w:ascii="Palatino" w:eastAsia="Times New Roman" w:hAnsi="Palatino"/>
          <w:sz w:val="24"/>
          <w:szCs w:val="24"/>
        </w:rPr>
      </w:pPr>
      <w:r>
        <w:rPr>
          <w:rFonts w:ascii="Palatino" w:eastAsia="Times New Roman" w:hAnsi="Palatino"/>
          <w:sz w:val="24"/>
          <w:szCs w:val="24"/>
        </w:rPr>
        <w:t xml:space="preserve">4) </w:t>
      </w:r>
      <w:r w:rsidRPr="003A559D">
        <w:rPr>
          <w:rFonts w:ascii="Palatino" w:eastAsia="Times New Roman" w:hAnsi="Palatino"/>
          <w:sz w:val="24"/>
          <w:szCs w:val="24"/>
        </w:rPr>
        <w:t>Syllabus Design</w:t>
      </w:r>
    </w:p>
    <w:p w14:paraId="6E7D274D" w14:textId="77777777" w:rsidR="001745A4" w:rsidRDefault="001745A4" w:rsidP="003A559D">
      <w:pPr>
        <w:contextualSpacing/>
        <w:rPr>
          <w:rFonts w:ascii="Palatino" w:eastAsia="Times New Roman" w:hAnsi="Palatino"/>
          <w:sz w:val="24"/>
          <w:szCs w:val="24"/>
        </w:rPr>
      </w:pPr>
    </w:p>
    <w:p w14:paraId="06E695AA" w14:textId="77777777" w:rsidR="006C551A" w:rsidRDefault="006C551A" w:rsidP="003A559D">
      <w:pPr>
        <w:contextualSpacing/>
        <w:rPr>
          <w:rFonts w:ascii="Palatino" w:eastAsia="Times New Roman" w:hAnsi="Palatino"/>
          <w:sz w:val="24"/>
          <w:szCs w:val="24"/>
        </w:rPr>
      </w:pPr>
    </w:p>
    <w:p w14:paraId="62E8EE48" w14:textId="531E7869" w:rsidR="003A559D" w:rsidRPr="001745A4" w:rsidRDefault="003A559D" w:rsidP="006C551A">
      <w:pPr>
        <w:contextualSpacing/>
        <w:jc w:val="center"/>
        <w:rPr>
          <w:rFonts w:ascii="Palatino" w:eastAsia="Times New Roman" w:hAnsi="Palatino"/>
          <w:sz w:val="32"/>
          <w:szCs w:val="24"/>
        </w:rPr>
      </w:pPr>
      <w:r w:rsidRPr="003A559D">
        <w:rPr>
          <w:rFonts w:ascii="Palatino" w:eastAsia="Times New Roman" w:hAnsi="Palatino"/>
          <w:sz w:val="32"/>
          <w:szCs w:val="24"/>
        </w:rPr>
        <w:t>0) Introduction</w:t>
      </w:r>
    </w:p>
    <w:p w14:paraId="7818CE6B" w14:textId="77777777" w:rsidR="00B65C59" w:rsidRDefault="00B65C59" w:rsidP="003A559D">
      <w:pPr>
        <w:contextualSpacing/>
        <w:rPr>
          <w:rFonts w:ascii="Palatino" w:eastAsia="Times New Roman" w:hAnsi="Palatino"/>
          <w:sz w:val="24"/>
          <w:szCs w:val="24"/>
        </w:rPr>
      </w:pPr>
    </w:p>
    <w:p w14:paraId="15EDEB9F" w14:textId="148C4C63" w:rsidR="001745A4" w:rsidRDefault="003A559D" w:rsidP="003A559D">
      <w:pPr>
        <w:contextualSpacing/>
        <w:rPr>
          <w:rFonts w:ascii="Palatino" w:eastAsia="Times New Roman" w:hAnsi="Palatino"/>
          <w:sz w:val="24"/>
          <w:szCs w:val="24"/>
        </w:rPr>
      </w:pPr>
      <w:r w:rsidRPr="003A559D">
        <w:rPr>
          <w:rFonts w:ascii="Palatino" w:eastAsia="Times New Roman" w:hAnsi="Palatino"/>
          <w:sz w:val="24"/>
          <w:szCs w:val="24"/>
        </w:rPr>
        <w:t xml:space="preserve">The webinar </w:t>
      </w:r>
      <w:r w:rsidR="00730A60">
        <w:rPr>
          <w:rFonts w:ascii="Palatino" w:eastAsia="Times New Roman" w:hAnsi="Palatino"/>
          <w:sz w:val="24"/>
          <w:szCs w:val="24"/>
        </w:rPr>
        <w:t xml:space="preserve">itself </w:t>
      </w:r>
      <w:r w:rsidRPr="003A559D">
        <w:rPr>
          <w:rFonts w:ascii="Palatino" w:eastAsia="Times New Roman" w:hAnsi="Palatino"/>
          <w:sz w:val="24"/>
          <w:szCs w:val="24"/>
        </w:rPr>
        <w:t xml:space="preserve">was a series of wide-ranging conversations that presented more questions than it answered. In the future, more </w:t>
      </w:r>
      <w:r w:rsidRPr="003A559D">
        <w:rPr>
          <w:rFonts w:ascii="Palatino" w:eastAsia="Times New Roman" w:hAnsi="Palatino"/>
          <w:sz w:val="24"/>
          <w:szCs w:val="24"/>
        </w:rPr>
        <w:t>narrowly</w:t>
      </w:r>
      <w:r w:rsidR="00EE519D">
        <w:rPr>
          <w:rFonts w:ascii="Palatino" w:eastAsia="Times New Roman" w:hAnsi="Palatino"/>
          <w:sz w:val="24"/>
          <w:szCs w:val="24"/>
        </w:rPr>
        <w:t xml:space="preserve"> </w:t>
      </w:r>
      <w:r w:rsidRPr="003A559D">
        <w:rPr>
          <w:rFonts w:ascii="Palatino" w:eastAsia="Times New Roman" w:hAnsi="Palatino"/>
          <w:sz w:val="24"/>
          <w:szCs w:val="24"/>
        </w:rPr>
        <w:t>focused sessions could be arra</w:t>
      </w:r>
      <w:r>
        <w:rPr>
          <w:rFonts w:ascii="Palatino" w:eastAsia="Times New Roman" w:hAnsi="Palatino"/>
          <w:sz w:val="24"/>
          <w:szCs w:val="24"/>
        </w:rPr>
        <w:t>nged which may be more useful</w:t>
      </w:r>
      <w:r w:rsidRPr="003A559D">
        <w:rPr>
          <w:rFonts w:ascii="Palatino" w:eastAsia="Times New Roman" w:hAnsi="Palatino"/>
          <w:sz w:val="24"/>
          <w:szCs w:val="24"/>
        </w:rPr>
        <w:t>.</w:t>
      </w:r>
      <w:r>
        <w:rPr>
          <w:rFonts w:ascii="Palatino" w:eastAsia="Times New Roman" w:hAnsi="Palatino"/>
          <w:sz w:val="24"/>
          <w:szCs w:val="24"/>
        </w:rPr>
        <w:t xml:space="preserve"> This report presents a </w:t>
      </w:r>
      <w:r w:rsidRPr="00F070C1">
        <w:rPr>
          <w:rFonts w:ascii="Palatino" w:eastAsia="Times New Roman" w:hAnsi="Palatino"/>
          <w:b/>
          <w:sz w:val="24"/>
          <w:szCs w:val="24"/>
        </w:rPr>
        <w:t>summary of the discussion and a collection of r</w:t>
      </w:r>
      <w:r w:rsidR="00730A60" w:rsidRPr="00F070C1">
        <w:rPr>
          <w:rFonts w:ascii="Palatino" w:eastAsia="Times New Roman" w:hAnsi="Palatino"/>
          <w:b/>
          <w:sz w:val="24"/>
          <w:szCs w:val="24"/>
        </w:rPr>
        <w:t>esources</w:t>
      </w:r>
      <w:r w:rsidR="00730A60">
        <w:rPr>
          <w:rFonts w:ascii="Palatino" w:eastAsia="Times New Roman" w:hAnsi="Palatino"/>
          <w:sz w:val="24"/>
          <w:szCs w:val="24"/>
        </w:rPr>
        <w:t xml:space="preserve"> shared by participants, none of </w:t>
      </w:r>
      <w:r w:rsidR="00730A60">
        <w:rPr>
          <w:rFonts w:ascii="Palatino" w:eastAsia="Times New Roman" w:hAnsi="Palatino"/>
          <w:sz w:val="24"/>
          <w:szCs w:val="24"/>
        </w:rPr>
        <w:t>which should be understood as complete or unanimous. They</w:t>
      </w:r>
      <w:r w:rsidR="00F070C1">
        <w:rPr>
          <w:rFonts w:ascii="Palatino" w:eastAsia="Times New Roman" w:hAnsi="Palatino"/>
          <w:sz w:val="24"/>
          <w:szCs w:val="24"/>
        </w:rPr>
        <w:t xml:space="preserve"> may</w:t>
      </w:r>
      <w:r w:rsidR="00730A60">
        <w:rPr>
          <w:rFonts w:ascii="Palatino" w:eastAsia="Times New Roman" w:hAnsi="Palatino"/>
          <w:sz w:val="24"/>
          <w:szCs w:val="24"/>
        </w:rPr>
        <w:t xml:space="preserve"> </w:t>
      </w:r>
      <w:r w:rsidR="00F070C1">
        <w:rPr>
          <w:rFonts w:ascii="Palatino" w:eastAsia="Times New Roman" w:hAnsi="Palatino"/>
          <w:sz w:val="24"/>
          <w:szCs w:val="24"/>
        </w:rPr>
        <w:t>provide a helpful starting place.</w:t>
      </w:r>
    </w:p>
    <w:p w14:paraId="2EFE57DB" w14:textId="77777777" w:rsidR="001745A4" w:rsidRDefault="001745A4" w:rsidP="003A559D">
      <w:pPr>
        <w:contextualSpacing/>
        <w:rPr>
          <w:rFonts w:ascii="Palatino" w:eastAsia="Times New Roman" w:hAnsi="Palatino"/>
          <w:sz w:val="24"/>
          <w:szCs w:val="24"/>
        </w:rPr>
      </w:pPr>
    </w:p>
    <w:p w14:paraId="6DDB9066" w14:textId="3B51AC33" w:rsidR="003A559D" w:rsidRPr="003A559D" w:rsidRDefault="00730A60" w:rsidP="003A559D">
      <w:pPr>
        <w:contextualSpacing/>
        <w:rPr>
          <w:rFonts w:ascii="Palatino" w:eastAsia="Times New Roman" w:hAnsi="Palatino"/>
          <w:sz w:val="24"/>
          <w:szCs w:val="24"/>
        </w:rPr>
      </w:pPr>
      <w:r>
        <w:rPr>
          <w:rFonts w:ascii="Palatino" w:eastAsia="Times New Roman" w:hAnsi="Palatino"/>
          <w:sz w:val="24"/>
          <w:szCs w:val="24"/>
        </w:rPr>
        <w:t>T</w:t>
      </w:r>
      <w:r w:rsidR="00AC3003">
        <w:rPr>
          <w:rFonts w:ascii="Palatino" w:eastAsia="Times New Roman" w:hAnsi="Palatino"/>
          <w:sz w:val="24"/>
          <w:szCs w:val="24"/>
        </w:rPr>
        <w:t xml:space="preserve">he </w:t>
      </w:r>
      <w:r w:rsidR="00D2084B">
        <w:rPr>
          <w:rFonts w:ascii="Palatino" w:eastAsia="Times New Roman" w:hAnsi="Palatino"/>
          <w:sz w:val="24"/>
          <w:szCs w:val="24"/>
        </w:rPr>
        <w:t xml:space="preserve">original </w:t>
      </w:r>
      <w:r>
        <w:rPr>
          <w:rFonts w:ascii="Palatino" w:eastAsia="Times New Roman" w:hAnsi="Palatino"/>
          <w:sz w:val="24"/>
          <w:szCs w:val="24"/>
        </w:rPr>
        <w:t>organizers of the webinar (</w:t>
      </w:r>
      <w:r w:rsidR="00AC3003">
        <w:rPr>
          <w:rFonts w:ascii="Palatino" w:eastAsia="Times New Roman" w:hAnsi="Palatino"/>
          <w:sz w:val="24"/>
          <w:szCs w:val="24"/>
        </w:rPr>
        <w:t>named at bottom</w:t>
      </w:r>
      <w:r w:rsidR="00494102">
        <w:rPr>
          <w:rFonts w:ascii="Palatino" w:eastAsia="Times New Roman" w:hAnsi="Palatino"/>
          <w:sz w:val="24"/>
          <w:szCs w:val="24"/>
        </w:rPr>
        <w:t xml:space="preserve"> of this</w:t>
      </w:r>
      <w:r>
        <w:rPr>
          <w:rFonts w:ascii="Palatino" w:eastAsia="Times New Roman" w:hAnsi="Palatino"/>
          <w:sz w:val="24"/>
          <w:szCs w:val="24"/>
        </w:rPr>
        <w:t xml:space="preserve"> document),</w:t>
      </w:r>
      <w:r w:rsidR="00D2084B">
        <w:rPr>
          <w:rFonts w:ascii="Palatino" w:eastAsia="Times New Roman" w:hAnsi="Palatino"/>
          <w:sz w:val="24"/>
          <w:szCs w:val="24"/>
        </w:rPr>
        <w:t xml:space="preserve"> along with the Langua</w:t>
      </w:r>
      <w:r>
        <w:rPr>
          <w:rFonts w:ascii="Palatino" w:eastAsia="Times New Roman" w:hAnsi="Palatino"/>
          <w:sz w:val="24"/>
          <w:szCs w:val="24"/>
        </w:rPr>
        <w:t>ge and Social Justice committee</w:t>
      </w:r>
      <w:r w:rsidR="00EE519D">
        <w:rPr>
          <w:rFonts w:ascii="Palatino" w:eastAsia="Times New Roman" w:hAnsi="Palatino"/>
          <w:sz w:val="24"/>
          <w:szCs w:val="24"/>
        </w:rPr>
        <w:t xml:space="preserve"> of the Society for Linguistic Anthropology</w:t>
      </w:r>
      <w:r>
        <w:rPr>
          <w:rFonts w:ascii="Palatino" w:eastAsia="Times New Roman" w:hAnsi="Palatino"/>
          <w:sz w:val="24"/>
          <w:szCs w:val="24"/>
        </w:rPr>
        <w:t>,</w:t>
      </w:r>
      <w:r w:rsidR="00AC3003">
        <w:rPr>
          <w:rFonts w:ascii="Palatino" w:eastAsia="Times New Roman" w:hAnsi="Palatino"/>
          <w:sz w:val="24"/>
          <w:szCs w:val="24"/>
        </w:rPr>
        <w:t xml:space="preserve"> </w:t>
      </w:r>
      <w:r>
        <w:rPr>
          <w:rFonts w:ascii="Palatino" w:eastAsia="Times New Roman" w:hAnsi="Palatino"/>
          <w:sz w:val="24"/>
          <w:szCs w:val="24"/>
        </w:rPr>
        <w:t>thank everyone who participated</w:t>
      </w:r>
      <w:r w:rsidR="001745A4">
        <w:rPr>
          <w:rFonts w:ascii="Palatino" w:eastAsia="Times New Roman" w:hAnsi="Palatino"/>
          <w:sz w:val="24"/>
          <w:szCs w:val="24"/>
        </w:rPr>
        <w:t>.</w:t>
      </w:r>
      <w:r>
        <w:rPr>
          <w:rFonts w:ascii="Palatino" w:eastAsia="Times New Roman" w:hAnsi="Palatino"/>
          <w:sz w:val="24"/>
          <w:szCs w:val="24"/>
        </w:rPr>
        <w:t xml:space="preserve"> For their generous consultation and invaluable advice,</w:t>
      </w:r>
      <w:r w:rsidR="00D2084B">
        <w:rPr>
          <w:rFonts w:ascii="Palatino" w:eastAsia="Times New Roman" w:hAnsi="Palatino"/>
          <w:sz w:val="24"/>
          <w:szCs w:val="24"/>
        </w:rPr>
        <w:t xml:space="preserve"> we </w:t>
      </w:r>
      <w:r w:rsidR="00B102DB">
        <w:rPr>
          <w:rFonts w:ascii="Palatino" w:eastAsia="Times New Roman" w:hAnsi="Palatino"/>
          <w:sz w:val="24"/>
          <w:szCs w:val="24"/>
        </w:rPr>
        <w:t xml:space="preserve">extend special </w:t>
      </w:r>
      <w:r w:rsidR="00D2084B">
        <w:rPr>
          <w:rFonts w:ascii="Palatino" w:eastAsia="Times New Roman" w:hAnsi="Palatino"/>
          <w:sz w:val="24"/>
          <w:szCs w:val="24"/>
        </w:rPr>
        <w:t>thank</w:t>
      </w:r>
      <w:r w:rsidR="00B102DB">
        <w:rPr>
          <w:rFonts w:ascii="Palatino" w:eastAsia="Times New Roman" w:hAnsi="Palatino"/>
          <w:sz w:val="24"/>
          <w:szCs w:val="24"/>
        </w:rPr>
        <w:t>s to</w:t>
      </w:r>
      <w:r w:rsidR="00D2084B">
        <w:rPr>
          <w:rFonts w:ascii="Palatino" w:eastAsia="Times New Roman" w:hAnsi="Palatino"/>
          <w:sz w:val="24"/>
          <w:szCs w:val="24"/>
        </w:rPr>
        <w:t xml:space="preserve"> Lynnette Arnold, Steven Black, Mariam Durrani, </w:t>
      </w:r>
      <w:r w:rsidRPr="00730A60">
        <w:rPr>
          <w:rFonts w:ascii="Palatino" w:eastAsia="Times New Roman" w:hAnsi="Palatino"/>
          <w:sz w:val="24"/>
          <w:szCs w:val="24"/>
        </w:rPr>
        <w:t>Erika Hoffmann-Dilloway</w:t>
      </w:r>
      <w:r>
        <w:rPr>
          <w:rFonts w:ascii="Palatino" w:eastAsia="Times New Roman" w:hAnsi="Palatino"/>
          <w:sz w:val="24"/>
          <w:szCs w:val="24"/>
        </w:rPr>
        <w:t xml:space="preserve">, </w:t>
      </w:r>
      <w:r w:rsidR="00D2084B">
        <w:rPr>
          <w:rFonts w:ascii="Palatino" w:eastAsia="Times New Roman" w:hAnsi="Palatino"/>
          <w:sz w:val="24"/>
          <w:szCs w:val="24"/>
        </w:rPr>
        <w:t xml:space="preserve">Judith Pine, </w:t>
      </w:r>
      <w:r>
        <w:rPr>
          <w:rFonts w:ascii="Palatino" w:eastAsia="Times New Roman" w:hAnsi="Palatino"/>
          <w:sz w:val="24"/>
          <w:szCs w:val="24"/>
        </w:rPr>
        <w:t>and Haleema Welji.</w:t>
      </w:r>
      <w:r w:rsidRPr="00730A60">
        <w:rPr>
          <w:rFonts w:ascii="Palatino" w:eastAsia="Times New Roman" w:hAnsi="Palatino"/>
          <w:sz w:val="24"/>
          <w:szCs w:val="24"/>
        </w:rPr>
        <w:t xml:space="preserve"> </w:t>
      </w:r>
      <w:r>
        <w:rPr>
          <w:rFonts w:ascii="Palatino" w:eastAsia="Times New Roman" w:hAnsi="Palatino"/>
          <w:sz w:val="24"/>
          <w:szCs w:val="24"/>
        </w:rPr>
        <w:t>We also thank our anonymous colleagues who kindly shared sample syllabi in advance.</w:t>
      </w:r>
    </w:p>
    <w:p w14:paraId="1B3F901E" w14:textId="77777777" w:rsidR="00EE43C7" w:rsidRPr="003A559D" w:rsidRDefault="00EE43C7">
      <w:pPr>
        <w:rPr>
          <w:rFonts w:ascii="Palatino" w:hAnsi="Palatino"/>
          <w:sz w:val="24"/>
          <w:szCs w:val="24"/>
        </w:rPr>
      </w:pPr>
    </w:p>
    <w:p w14:paraId="70889A80" w14:textId="77777777" w:rsidR="003A559D" w:rsidRDefault="003A559D">
      <w:pPr>
        <w:rPr>
          <w:rFonts w:ascii="Palatino" w:hAnsi="Palatino"/>
          <w:sz w:val="24"/>
          <w:szCs w:val="24"/>
        </w:rPr>
      </w:pPr>
    </w:p>
    <w:p w14:paraId="460E0F31" w14:textId="77777777" w:rsidR="001A4646" w:rsidRPr="003A559D" w:rsidRDefault="001A4646">
      <w:pPr>
        <w:rPr>
          <w:rFonts w:ascii="Palatino" w:hAnsi="Palatino"/>
          <w:sz w:val="24"/>
          <w:szCs w:val="24"/>
        </w:rPr>
      </w:pPr>
    </w:p>
    <w:p w14:paraId="5374FB0B" w14:textId="52FE2750" w:rsidR="003A559D" w:rsidRPr="001745A4" w:rsidRDefault="003A559D" w:rsidP="006C551A">
      <w:pPr>
        <w:contextualSpacing/>
        <w:jc w:val="center"/>
        <w:rPr>
          <w:rFonts w:ascii="Palatino" w:eastAsia="Times New Roman" w:hAnsi="Palatino"/>
          <w:sz w:val="32"/>
          <w:szCs w:val="32"/>
        </w:rPr>
      </w:pPr>
      <w:r w:rsidRPr="003A559D">
        <w:rPr>
          <w:rFonts w:ascii="Palatino" w:eastAsia="Times New Roman" w:hAnsi="Palatino"/>
          <w:sz w:val="32"/>
          <w:szCs w:val="32"/>
        </w:rPr>
        <w:t>1) Intellectual History and Canon</w:t>
      </w:r>
    </w:p>
    <w:p w14:paraId="6AB3C452" w14:textId="77777777" w:rsidR="00B65C59" w:rsidRDefault="00B65C59">
      <w:pPr>
        <w:rPr>
          <w:rFonts w:ascii="Palatino" w:hAnsi="Palatino"/>
          <w:b/>
          <w:sz w:val="24"/>
          <w:szCs w:val="24"/>
        </w:rPr>
      </w:pPr>
    </w:p>
    <w:p w14:paraId="49CFA8C4" w14:textId="2B85E54D" w:rsidR="003A559D" w:rsidRDefault="003A559D">
      <w:pPr>
        <w:rPr>
          <w:rFonts w:ascii="Palatino" w:hAnsi="Palatino"/>
          <w:sz w:val="24"/>
          <w:szCs w:val="24"/>
        </w:rPr>
      </w:pPr>
      <w:r w:rsidRPr="003236A2">
        <w:rPr>
          <w:rFonts w:ascii="Palatino" w:hAnsi="Palatino"/>
          <w:b/>
          <w:sz w:val="24"/>
          <w:szCs w:val="24"/>
        </w:rPr>
        <w:t>Reorganize</w:t>
      </w:r>
      <w:r>
        <w:rPr>
          <w:rFonts w:ascii="Palatino" w:hAnsi="Palatino"/>
          <w:sz w:val="24"/>
          <w:szCs w:val="24"/>
        </w:rPr>
        <w:t>: chronologically earlier parts of our</w:t>
      </w:r>
      <w:r w:rsidR="00AC3003">
        <w:rPr>
          <w:rFonts w:ascii="Palatino" w:hAnsi="Palatino"/>
          <w:sz w:val="24"/>
          <w:szCs w:val="24"/>
        </w:rPr>
        <w:t xml:space="preserve"> (scholars and practitioners in these fields’)</w:t>
      </w:r>
      <w:r>
        <w:rPr>
          <w:rFonts w:ascii="Palatino" w:hAnsi="Palatino"/>
          <w:sz w:val="24"/>
          <w:szCs w:val="24"/>
        </w:rPr>
        <w:t xml:space="preserve"> theoretical canon include a lot of dead white men. We are urged to rethink the organization of (especially graduate) introductory courses so that they do not present only dead white men until the very end of the term. To decolonize our syllabi, we need to craft a historical narrative that is more inclusive and complex.</w:t>
      </w:r>
      <w:r w:rsidR="009D3F79">
        <w:rPr>
          <w:rFonts w:ascii="Palatino" w:hAnsi="Palatino"/>
          <w:sz w:val="24"/>
          <w:szCs w:val="24"/>
        </w:rPr>
        <w:t xml:space="preserve"> We are faced here with the task of tracing those voices from the past which impacted the canon, or which could help us reformulate a canon.</w:t>
      </w:r>
    </w:p>
    <w:p w14:paraId="3E8A43E4" w14:textId="77777777" w:rsidR="003A559D" w:rsidRDefault="003A559D">
      <w:pPr>
        <w:rPr>
          <w:rFonts w:ascii="Palatino" w:hAnsi="Palatino"/>
          <w:sz w:val="24"/>
          <w:szCs w:val="24"/>
        </w:rPr>
      </w:pPr>
    </w:p>
    <w:p w14:paraId="595B4FC1" w14:textId="4ABA7C89" w:rsidR="003A559D" w:rsidRDefault="003236A2">
      <w:pPr>
        <w:rPr>
          <w:rFonts w:ascii="Palatino" w:hAnsi="Palatino"/>
          <w:sz w:val="24"/>
          <w:szCs w:val="24"/>
        </w:rPr>
      </w:pPr>
      <w:r>
        <w:rPr>
          <w:rFonts w:ascii="Palatino" w:hAnsi="Palatino"/>
          <w:b/>
          <w:sz w:val="24"/>
          <w:szCs w:val="24"/>
        </w:rPr>
        <w:t>Address t</w:t>
      </w:r>
      <w:r w:rsidR="003A559D" w:rsidRPr="003236A2">
        <w:rPr>
          <w:rFonts w:ascii="Palatino" w:hAnsi="Palatino"/>
          <w:b/>
          <w:sz w:val="24"/>
          <w:szCs w:val="24"/>
        </w:rPr>
        <w:t>roubling legacies</w:t>
      </w:r>
      <w:r w:rsidR="003A559D">
        <w:rPr>
          <w:rFonts w:ascii="Palatino" w:hAnsi="Palatino"/>
          <w:sz w:val="24"/>
          <w:szCs w:val="24"/>
        </w:rPr>
        <w:t>: the work of scholars like Franz Boas, Charles Pierce, and Dell Hymes is foundational and considered canonical, but it is also important to critique the damaging parts of their work and academic practice.</w:t>
      </w:r>
    </w:p>
    <w:p w14:paraId="1F0F755C" w14:textId="77777777" w:rsidR="003236A2" w:rsidRDefault="003236A2">
      <w:pPr>
        <w:rPr>
          <w:rFonts w:ascii="Palatino" w:hAnsi="Palatino"/>
          <w:sz w:val="24"/>
          <w:szCs w:val="24"/>
        </w:rPr>
      </w:pPr>
    </w:p>
    <w:p w14:paraId="7FA80517" w14:textId="77777777" w:rsidR="009D3F79" w:rsidRDefault="003236A2">
      <w:pPr>
        <w:rPr>
          <w:rFonts w:ascii="Palatino" w:hAnsi="Palatino"/>
          <w:sz w:val="24"/>
          <w:szCs w:val="24"/>
        </w:rPr>
      </w:pPr>
      <w:r w:rsidRPr="003236A2">
        <w:rPr>
          <w:rFonts w:ascii="Palatino" w:hAnsi="Palatino"/>
          <w:b/>
          <w:sz w:val="24"/>
          <w:szCs w:val="24"/>
        </w:rPr>
        <w:t>Make visible</w:t>
      </w:r>
      <w:r>
        <w:rPr>
          <w:rFonts w:ascii="Palatino" w:hAnsi="Palatino"/>
          <w:sz w:val="24"/>
          <w:szCs w:val="24"/>
        </w:rPr>
        <w:t xml:space="preserve">: how can we find voices that have been made invisible/inaudible? This question applies to (among others) queer scholars, scholars who are not men, scholars of color, </w:t>
      </w:r>
      <w:r w:rsidR="000E13B8">
        <w:rPr>
          <w:rFonts w:ascii="Palatino" w:hAnsi="Palatino"/>
          <w:sz w:val="24"/>
          <w:szCs w:val="24"/>
        </w:rPr>
        <w:t xml:space="preserve">indigenous scholars, </w:t>
      </w:r>
      <w:r>
        <w:rPr>
          <w:rFonts w:ascii="Palatino" w:hAnsi="Palatino"/>
          <w:sz w:val="24"/>
          <w:szCs w:val="24"/>
        </w:rPr>
        <w:t>scholars from places other than the United States, and scholarship in languages other than (standardized) English(es).</w:t>
      </w:r>
      <w:r w:rsidR="002B601B">
        <w:rPr>
          <w:rFonts w:ascii="Palatino" w:hAnsi="Palatino"/>
          <w:sz w:val="24"/>
          <w:szCs w:val="24"/>
        </w:rPr>
        <w:t xml:space="preserve"> </w:t>
      </w:r>
    </w:p>
    <w:p w14:paraId="5FD31715" w14:textId="77777777" w:rsidR="009D3F79" w:rsidRDefault="009D3F79">
      <w:pPr>
        <w:rPr>
          <w:rFonts w:ascii="Palatino" w:hAnsi="Palatino"/>
          <w:sz w:val="24"/>
          <w:szCs w:val="24"/>
        </w:rPr>
      </w:pPr>
    </w:p>
    <w:p w14:paraId="2F160085" w14:textId="07D513D3" w:rsidR="003236A2" w:rsidRDefault="009D3F79">
      <w:pPr>
        <w:rPr>
          <w:rFonts w:ascii="Palatino" w:hAnsi="Palatino"/>
          <w:sz w:val="24"/>
          <w:szCs w:val="24"/>
        </w:rPr>
      </w:pPr>
      <w:r w:rsidRPr="009D3F79">
        <w:rPr>
          <w:rFonts w:ascii="Palatino" w:hAnsi="Palatino"/>
          <w:b/>
          <w:sz w:val="24"/>
          <w:szCs w:val="24"/>
        </w:rPr>
        <w:lastRenderedPageBreak/>
        <w:t>Look beyond</w:t>
      </w:r>
      <w:r>
        <w:rPr>
          <w:rFonts w:ascii="Palatino" w:hAnsi="Palatino"/>
          <w:sz w:val="24"/>
          <w:szCs w:val="24"/>
        </w:rPr>
        <w:t>: include</w:t>
      </w:r>
      <w:r w:rsidR="002B601B">
        <w:rPr>
          <w:rFonts w:ascii="Palatino" w:hAnsi="Palatino"/>
          <w:sz w:val="24"/>
          <w:szCs w:val="24"/>
        </w:rPr>
        <w:t xml:space="preserve"> the work of scholars not thought of strictly as linguistic anthropologists – suggested examples are Fran</w:t>
      </w:r>
      <w:r>
        <w:rPr>
          <w:rFonts w:ascii="Palatino" w:hAnsi="Palatino"/>
          <w:sz w:val="24"/>
          <w:szCs w:val="24"/>
        </w:rPr>
        <w:t>tz Fanon and Zora Neale Hurston – as well as drawing from related/allied fields such as Indigenous studies</w:t>
      </w:r>
      <w:r w:rsidR="00470B77">
        <w:rPr>
          <w:rFonts w:ascii="Palatino" w:hAnsi="Palatino"/>
          <w:sz w:val="24"/>
          <w:szCs w:val="24"/>
        </w:rPr>
        <w:t>, folklore, sociolinguistics</w:t>
      </w:r>
      <w:r>
        <w:rPr>
          <w:rFonts w:ascii="Palatino" w:hAnsi="Palatino"/>
          <w:sz w:val="24"/>
          <w:szCs w:val="24"/>
        </w:rPr>
        <w:t>.</w:t>
      </w:r>
    </w:p>
    <w:p w14:paraId="7A1ECDB2" w14:textId="77777777" w:rsidR="003236A2" w:rsidRDefault="003236A2">
      <w:pPr>
        <w:rPr>
          <w:rFonts w:ascii="Palatino" w:hAnsi="Palatino"/>
          <w:sz w:val="24"/>
          <w:szCs w:val="24"/>
        </w:rPr>
      </w:pPr>
    </w:p>
    <w:p w14:paraId="68C97383" w14:textId="34D7064E" w:rsidR="003A559D" w:rsidRDefault="002B601B">
      <w:pPr>
        <w:rPr>
          <w:rFonts w:ascii="Palatino" w:hAnsi="Palatino"/>
          <w:sz w:val="24"/>
          <w:szCs w:val="24"/>
        </w:rPr>
      </w:pPr>
      <w:r w:rsidRPr="002B601B">
        <w:rPr>
          <w:rFonts w:ascii="Palatino" w:hAnsi="Palatino"/>
          <w:b/>
          <w:sz w:val="24"/>
          <w:szCs w:val="24"/>
        </w:rPr>
        <w:t>Rewrite history</w:t>
      </w:r>
      <w:r>
        <w:rPr>
          <w:rFonts w:ascii="Palatino" w:hAnsi="Palatino"/>
          <w:sz w:val="24"/>
          <w:szCs w:val="24"/>
        </w:rPr>
        <w:t>: how can we incorporate linguistic anthropology into a rewritten canon of the history of anthropology overall?</w:t>
      </w:r>
    </w:p>
    <w:p w14:paraId="3819AD16" w14:textId="77777777" w:rsidR="002B601B" w:rsidRDefault="002B601B">
      <w:pPr>
        <w:rPr>
          <w:rFonts w:ascii="Palatino" w:hAnsi="Palatino"/>
          <w:sz w:val="24"/>
          <w:szCs w:val="24"/>
        </w:rPr>
      </w:pPr>
    </w:p>
    <w:p w14:paraId="5AF60692" w14:textId="50226621" w:rsidR="002B601B" w:rsidRDefault="002B601B">
      <w:pPr>
        <w:rPr>
          <w:rFonts w:ascii="Palatino" w:hAnsi="Palatino"/>
          <w:sz w:val="24"/>
          <w:szCs w:val="24"/>
        </w:rPr>
      </w:pPr>
      <w:r w:rsidRPr="009D3F79">
        <w:rPr>
          <w:rFonts w:ascii="Palatino" w:hAnsi="Palatino"/>
          <w:b/>
          <w:sz w:val="24"/>
          <w:szCs w:val="24"/>
        </w:rPr>
        <w:t>Broader examples</w:t>
      </w:r>
      <w:r>
        <w:rPr>
          <w:rFonts w:ascii="Palatino" w:hAnsi="Palatino"/>
          <w:sz w:val="24"/>
          <w:szCs w:val="24"/>
        </w:rPr>
        <w:t xml:space="preserve">: decenter European and imperial languages in our teaching, </w:t>
      </w:r>
      <w:r w:rsidR="009D3F79">
        <w:rPr>
          <w:rFonts w:ascii="Palatino" w:hAnsi="Palatino"/>
          <w:sz w:val="24"/>
          <w:szCs w:val="24"/>
        </w:rPr>
        <w:t>and actively search for international topics and examples.</w:t>
      </w:r>
    </w:p>
    <w:p w14:paraId="246996B5" w14:textId="77777777" w:rsidR="001A4646" w:rsidRDefault="001A4646">
      <w:pPr>
        <w:rPr>
          <w:rFonts w:ascii="Palatino" w:hAnsi="Palatino"/>
          <w:sz w:val="24"/>
          <w:szCs w:val="24"/>
        </w:rPr>
      </w:pPr>
    </w:p>
    <w:p w14:paraId="0D7F7BE6" w14:textId="77777777" w:rsidR="00B65C59" w:rsidRDefault="00B65C59">
      <w:pPr>
        <w:rPr>
          <w:rFonts w:ascii="Palatino" w:hAnsi="Palatino"/>
          <w:sz w:val="24"/>
          <w:szCs w:val="24"/>
        </w:rPr>
      </w:pPr>
    </w:p>
    <w:p w14:paraId="6EC0CE90" w14:textId="77777777" w:rsidR="00B65C59" w:rsidRDefault="00B65C59">
      <w:pPr>
        <w:rPr>
          <w:rFonts w:ascii="Palatino" w:hAnsi="Palatino"/>
          <w:sz w:val="24"/>
          <w:szCs w:val="24"/>
        </w:rPr>
      </w:pPr>
    </w:p>
    <w:p w14:paraId="0F45BF6D" w14:textId="7B3719BA" w:rsidR="00295096" w:rsidRPr="001745A4" w:rsidRDefault="00295096" w:rsidP="006C551A">
      <w:pPr>
        <w:contextualSpacing/>
        <w:jc w:val="center"/>
        <w:rPr>
          <w:rFonts w:ascii="Palatino" w:eastAsia="Times New Roman" w:hAnsi="Palatino"/>
          <w:sz w:val="32"/>
          <w:szCs w:val="32"/>
        </w:rPr>
      </w:pPr>
      <w:r w:rsidRPr="00295096">
        <w:rPr>
          <w:rFonts w:ascii="Palatino" w:eastAsia="Times New Roman" w:hAnsi="Palatino"/>
          <w:sz w:val="32"/>
          <w:szCs w:val="32"/>
        </w:rPr>
        <w:t>2) Citation Practices</w:t>
      </w:r>
    </w:p>
    <w:p w14:paraId="75C16A5D" w14:textId="77777777" w:rsidR="00B65C59" w:rsidRDefault="00B65C59">
      <w:pPr>
        <w:rPr>
          <w:rFonts w:ascii="Palatino" w:hAnsi="Palatino"/>
          <w:b/>
          <w:sz w:val="24"/>
          <w:szCs w:val="24"/>
        </w:rPr>
      </w:pPr>
    </w:p>
    <w:p w14:paraId="207D83A3" w14:textId="57FECB15" w:rsidR="00295096" w:rsidRDefault="00D226DE">
      <w:pPr>
        <w:rPr>
          <w:rFonts w:ascii="Palatino" w:hAnsi="Palatino"/>
          <w:sz w:val="24"/>
          <w:szCs w:val="24"/>
        </w:rPr>
      </w:pPr>
      <w:r w:rsidRPr="00D226DE">
        <w:rPr>
          <w:rFonts w:ascii="Palatino" w:hAnsi="Palatino"/>
          <w:b/>
          <w:sz w:val="24"/>
          <w:szCs w:val="24"/>
        </w:rPr>
        <w:t>Challenge the theory/data binary</w:t>
      </w:r>
      <w:r>
        <w:rPr>
          <w:rFonts w:ascii="Palatino" w:hAnsi="Palatino"/>
          <w:sz w:val="24"/>
          <w:szCs w:val="24"/>
        </w:rPr>
        <w:t xml:space="preserve">: cite people and media which are typically excluded from academic discourse; cite non-academics; recognize that your study participants are also theorists (cf. </w:t>
      </w:r>
      <w:r w:rsidR="00295096" w:rsidRPr="00295096">
        <w:rPr>
          <w:rFonts w:ascii="Palatino" w:hAnsi="Palatino"/>
          <w:sz w:val="24"/>
          <w:szCs w:val="24"/>
        </w:rPr>
        <w:t>https://journals.sagepub.com/doi/abs/10.1177/1077800408314346</w:t>
      </w:r>
      <w:r w:rsidR="00AC3003">
        <w:rPr>
          <w:rFonts w:ascii="Palatino" w:hAnsi="Palatino"/>
          <w:sz w:val="24"/>
          <w:szCs w:val="24"/>
        </w:rPr>
        <w:t xml:space="preserve"> and this essay drawing on it, </w:t>
      </w:r>
      <w:r w:rsidR="00AC3003" w:rsidRPr="00AC3003">
        <w:rPr>
          <w:rFonts w:ascii="Palatino" w:hAnsi="Palatino"/>
          <w:sz w:val="24"/>
          <w:szCs w:val="24"/>
        </w:rPr>
        <w:t>https://points.datasociety.net/how-to-cite-like-a-badass-tech-feminist-scholar-of-color-ebc839a3619c</w:t>
      </w:r>
      <w:r>
        <w:rPr>
          <w:rFonts w:ascii="Palatino" w:hAnsi="Palatino"/>
          <w:sz w:val="24"/>
          <w:szCs w:val="24"/>
        </w:rPr>
        <w:t>)</w:t>
      </w:r>
    </w:p>
    <w:p w14:paraId="0A2FCF99" w14:textId="77777777" w:rsidR="00295096" w:rsidRDefault="00295096">
      <w:pPr>
        <w:rPr>
          <w:rFonts w:ascii="Palatino" w:hAnsi="Palatino"/>
          <w:sz w:val="24"/>
          <w:szCs w:val="24"/>
        </w:rPr>
      </w:pPr>
    </w:p>
    <w:p w14:paraId="73709890" w14:textId="4199C1A7" w:rsidR="00470B77" w:rsidRDefault="00470B77" w:rsidP="00470B77">
      <w:pPr>
        <w:rPr>
          <w:rFonts w:ascii="Palatino" w:hAnsi="Palatino"/>
          <w:sz w:val="24"/>
          <w:szCs w:val="24"/>
        </w:rPr>
      </w:pPr>
      <w:r w:rsidRPr="009D3F79">
        <w:rPr>
          <w:rFonts w:ascii="Palatino" w:hAnsi="Palatino"/>
          <w:b/>
          <w:sz w:val="24"/>
          <w:szCs w:val="24"/>
        </w:rPr>
        <w:t>Look beyond</w:t>
      </w:r>
      <w:r>
        <w:rPr>
          <w:rFonts w:ascii="Palatino" w:hAnsi="Palatino"/>
          <w:b/>
          <w:sz w:val="24"/>
          <w:szCs w:val="24"/>
        </w:rPr>
        <w:t xml:space="preserve"> (again)</w:t>
      </w:r>
      <w:r>
        <w:rPr>
          <w:rFonts w:ascii="Palatino" w:hAnsi="Palatino"/>
          <w:sz w:val="24"/>
          <w:szCs w:val="24"/>
        </w:rPr>
        <w:t>: include the work of scholars not thought of strictly as linguistic anthropologists – suggested examples are Frantz Fanon and Zora Neale Hurston – as well as drawing from related/allied fields such as Indigenous studies, folklore, sociolinguistics.</w:t>
      </w:r>
    </w:p>
    <w:p w14:paraId="3301C867" w14:textId="77777777" w:rsidR="00295096" w:rsidRDefault="00295096">
      <w:pPr>
        <w:rPr>
          <w:rFonts w:ascii="Palatino" w:hAnsi="Palatino"/>
          <w:sz w:val="24"/>
          <w:szCs w:val="24"/>
        </w:rPr>
      </w:pPr>
    </w:p>
    <w:p w14:paraId="703575AE" w14:textId="292B48F4" w:rsidR="00295096" w:rsidRDefault="00D226DE">
      <w:pPr>
        <w:rPr>
          <w:rFonts w:ascii="Palatino" w:hAnsi="Palatino"/>
          <w:sz w:val="24"/>
          <w:szCs w:val="24"/>
        </w:rPr>
      </w:pPr>
      <w:r>
        <w:rPr>
          <w:rFonts w:ascii="Palatino" w:hAnsi="Palatino"/>
          <w:b/>
          <w:sz w:val="24"/>
          <w:szCs w:val="24"/>
        </w:rPr>
        <w:t>Diverse</w:t>
      </w:r>
      <w:r w:rsidR="00295096" w:rsidRPr="00D226DE">
        <w:rPr>
          <w:rFonts w:ascii="Palatino" w:hAnsi="Palatino"/>
          <w:b/>
          <w:sz w:val="24"/>
          <w:szCs w:val="24"/>
        </w:rPr>
        <w:t xml:space="preserve"> </w:t>
      </w:r>
      <w:r>
        <w:rPr>
          <w:rFonts w:ascii="Palatino" w:hAnsi="Palatino"/>
          <w:b/>
          <w:sz w:val="24"/>
          <w:szCs w:val="24"/>
        </w:rPr>
        <w:t>formats</w:t>
      </w:r>
      <w:r w:rsidR="00295096">
        <w:rPr>
          <w:rFonts w:ascii="Palatino" w:hAnsi="Palatino"/>
          <w:sz w:val="24"/>
          <w:szCs w:val="24"/>
        </w:rPr>
        <w:t xml:space="preserve">: </w:t>
      </w:r>
      <w:r>
        <w:rPr>
          <w:rFonts w:ascii="Palatino" w:hAnsi="Palatino"/>
          <w:sz w:val="24"/>
          <w:szCs w:val="24"/>
        </w:rPr>
        <w:t xml:space="preserve">juxtapose academic works with news clippings, photos, social media posts, </w:t>
      </w:r>
      <w:r w:rsidR="005E11DD">
        <w:rPr>
          <w:rFonts w:ascii="Palatino" w:hAnsi="Palatino"/>
          <w:sz w:val="24"/>
          <w:szCs w:val="24"/>
        </w:rPr>
        <w:t xml:space="preserve">fiction works, </w:t>
      </w:r>
      <w:r>
        <w:rPr>
          <w:rFonts w:ascii="Palatino" w:hAnsi="Palatino"/>
          <w:sz w:val="24"/>
          <w:szCs w:val="24"/>
        </w:rPr>
        <w:t xml:space="preserve">and more. Especially for syllabi, consider using podcasts and videos. </w:t>
      </w:r>
    </w:p>
    <w:p w14:paraId="0B2EC65F" w14:textId="77777777" w:rsidR="00D226DE" w:rsidRDefault="00D226DE">
      <w:pPr>
        <w:rPr>
          <w:rFonts w:ascii="Palatino" w:hAnsi="Palatino"/>
          <w:sz w:val="24"/>
          <w:szCs w:val="24"/>
        </w:rPr>
      </w:pPr>
    </w:p>
    <w:p w14:paraId="798C8BC9" w14:textId="54B2DC62" w:rsidR="00470B77" w:rsidRDefault="00470B77">
      <w:pPr>
        <w:rPr>
          <w:rFonts w:ascii="Palatino" w:hAnsi="Palatino"/>
          <w:sz w:val="24"/>
          <w:szCs w:val="24"/>
        </w:rPr>
      </w:pPr>
      <w:r w:rsidRPr="00470B77">
        <w:rPr>
          <w:rFonts w:ascii="Palatino" w:hAnsi="Palatino"/>
          <w:b/>
          <w:sz w:val="24"/>
          <w:szCs w:val="24"/>
        </w:rPr>
        <w:t>Suggested practices</w:t>
      </w:r>
      <w:r>
        <w:rPr>
          <w:rFonts w:ascii="Palatino" w:hAnsi="Palatino"/>
          <w:sz w:val="24"/>
          <w:szCs w:val="24"/>
        </w:rPr>
        <w:t xml:space="preserve"> for finding sources:</w:t>
      </w:r>
    </w:p>
    <w:p w14:paraId="14A8CC0D" w14:textId="41333742" w:rsidR="00470B77" w:rsidRPr="001F3D0F" w:rsidRDefault="00470B77" w:rsidP="00C077FE">
      <w:pPr>
        <w:pStyle w:val="ListParagraph"/>
        <w:numPr>
          <w:ilvl w:val="0"/>
          <w:numId w:val="1"/>
        </w:numPr>
        <w:spacing w:line="276" w:lineRule="auto"/>
        <w:rPr>
          <w:rFonts w:ascii="Palatino" w:hAnsi="Palatino"/>
          <w:sz w:val="24"/>
          <w:szCs w:val="24"/>
        </w:rPr>
      </w:pPr>
      <w:r w:rsidRPr="001F3D0F">
        <w:rPr>
          <w:rFonts w:ascii="Palatino" w:hAnsi="Palatino"/>
          <w:sz w:val="24"/>
          <w:szCs w:val="24"/>
        </w:rPr>
        <w:t>Follow linguists &amp; other scholars of color on Twitter.</w:t>
      </w:r>
    </w:p>
    <w:p w14:paraId="1C7CE3AF" w14:textId="053FF630" w:rsidR="00D226DE" w:rsidRPr="001F3D0F" w:rsidRDefault="00C077FE" w:rsidP="001A4646">
      <w:pPr>
        <w:pStyle w:val="ListParagraph"/>
        <w:numPr>
          <w:ilvl w:val="1"/>
          <w:numId w:val="1"/>
        </w:numPr>
        <w:rPr>
          <w:rFonts w:ascii="Palatino" w:hAnsi="Palatino"/>
          <w:sz w:val="24"/>
          <w:szCs w:val="24"/>
        </w:rPr>
      </w:pPr>
      <w:r>
        <w:rPr>
          <w:rFonts w:ascii="Palatino" w:hAnsi="Palatino"/>
          <w:sz w:val="24"/>
          <w:szCs w:val="24"/>
        </w:rPr>
        <w:t>(And while on Twitter: w</w:t>
      </w:r>
      <w:r w:rsidR="00470B77" w:rsidRPr="001F3D0F">
        <w:rPr>
          <w:rFonts w:ascii="Palatino" w:hAnsi="Palatino"/>
          <w:sz w:val="24"/>
          <w:szCs w:val="24"/>
        </w:rPr>
        <w:t>atch for discussions of problematic scholars.</w:t>
      </w:r>
      <w:r>
        <w:rPr>
          <w:rFonts w:ascii="Palatino" w:hAnsi="Palatino"/>
          <w:sz w:val="24"/>
          <w:szCs w:val="24"/>
        </w:rPr>
        <w:t>)</w:t>
      </w:r>
    </w:p>
    <w:p w14:paraId="6CBD6FF8" w14:textId="1D54BC0D" w:rsidR="00470B77" w:rsidRPr="001F3D0F" w:rsidRDefault="00470B77" w:rsidP="001A4646">
      <w:pPr>
        <w:pStyle w:val="ListParagraph"/>
        <w:numPr>
          <w:ilvl w:val="0"/>
          <w:numId w:val="1"/>
        </w:numPr>
        <w:rPr>
          <w:rFonts w:ascii="Palatino" w:hAnsi="Palatino"/>
          <w:sz w:val="24"/>
          <w:szCs w:val="24"/>
        </w:rPr>
      </w:pPr>
      <w:r w:rsidRPr="001F3D0F">
        <w:rPr>
          <w:rFonts w:ascii="Palatino" w:hAnsi="Palatino"/>
          <w:sz w:val="24"/>
          <w:szCs w:val="24"/>
        </w:rPr>
        <w:t>Learn what students (especially those in marginalized groups) are reading.</w:t>
      </w:r>
    </w:p>
    <w:p w14:paraId="56BEFC03" w14:textId="6935D928" w:rsidR="00470B77" w:rsidRPr="001F3D0F" w:rsidRDefault="00470B77" w:rsidP="001A4646">
      <w:pPr>
        <w:pStyle w:val="ListParagraph"/>
        <w:numPr>
          <w:ilvl w:val="0"/>
          <w:numId w:val="1"/>
        </w:numPr>
        <w:rPr>
          <w:rFonts w:ascii="Palatino" w:hAnsi="Palatino"/>
          <w:sz w:val="24"/>
          <w:szCs w:val="24"/>
        </w:rPr>
      </w:pPr>
      <w:r w:rsidRPr="001F3D0F">
        <w:rPr>
          <w:rFonts w:ascii="Palatino" w:hAnsi="Palatino"/>
          <w:sz w:val="24"/>
          <w:szCs w:val="24"/>
        </w:rPr>
        <w:t>Participate in interdisciplinary reading groups.</w:t>
      </w:r>
    </w:p>
    <w:p w14:paraId="51D8C4AC" w14:textId="04C4AA29" w:rsidR="00470B77" w:rsidRPr="001F3D0F" w:rsidRDefault="005E11DD" w:rsidP="001A4646">
      <w:pPr>
        <w:pStyle w:val="ListParagraph"/>
        <w:numPr>
          <w:ilvl w:val="0"/>
          <w:numId w:val="1"/>
        </w:numPr>
        <w:rPr>
          <w:rFonts w:ascii="Palatino" w:hAnsi="Palatino"/>
          <w:sz w:val="24"/>
          <w:szCs w:val="24"/>
        </w:rPr>
      </w:pPr>
      <w:r w:rsidRPr="001F3D0F">
        <w:rPr>
          <w:rFonts w:ascii="Palatino" w:hAnsi="Palatino"/>
          <w:sz w:val="24"/>
          <w:szCs w:val="24"/>
        </w:rPr>
        <w:t>Read AAA abstracts.</w:t>
      </w:r>
    </w:p>
    <w:p w14:paraId="2161DB11" w14:textId="22433AD6" w:rsidR="001F3D0F" w:rsidRDefault="005E11DD" w:rsidP="001A4646">
      <w:pPr>
        <w:pStyle w:val="ListParagraph"/>
        <w:numPr>
          <w:ilvl w:val="0"/>
          <w:numId w:val="1"/>
        </w:numPr>
        <w:rPr>
          <w:rFonts w:ascii="Palatino" w:hAnsi="Palatino"/>
          <w:sz w:val="24"/>
          <w:szCs w:val="24"/>
        </w:rPr>
      </w:pPr>
      <w:r w:rsidRPr="001F3D0F">
        <w:rPr>
          <w:rFonts w:ascii="Palatino" w:hAnsi="Palatino"/>
          <w:sz w:val="24"/>
          <w:szCs w:val="24"/>
        </w:rPr>
        <w:t>Read the World Anthropologies</w:t>
      </w:r>
      <w:r w:rsidR="00C077FE">
        <w:rPr>
          <w:rFonts w:ascii="Palatino" w:hAnsi="Palatino"/>
          <w:sz w:val="24"/>
          <w:szCs w:val="24"/>
        </w:rPr>
        <w:t xml:space="preserve"> and Transforming Anthropology</w:t>
      </w:r>
      <w:r w:rsidRPr="001F3D0F">
        <w:rPr>
          <w:rFonts w:ascii="Palatino" w:hAnsi="Palatino"/>
          <w:sz w:val="24"/>
          <w:szCs w:val="24"/>
        </w:rPr>
        <w:t xml:space="preserve"> section</w:t>
      </w:r>
      <w:r w:rsidR="00C077FE">
        <w:rPr>
          <w:rFonts w:ascii="Palatino" w:hAnsi="Palatino"/>
          <w:sz w:val="24"/>
          <w:szCs w:val="24"/>
        </w:rPr>
        <w:t>s</w:t>
      </w:r>
      <w:r w:rsidRPr="001F3D0F">
        <w:rPr>
          <w:rFonts w:ascii="Palatino" w:hAnsi="Palatino"/>
          <w:sz w:val="24"/>
          <w:szCs w:val="24"/>
        </w:rPr>
        <w:t xml:space="preserve"> of American Anthropologist.</w:t>
      </w:r>
    </w:p>
    <w:p w14:paraId="07C08A31" w14:textId="77777777" w:rsidR="005E11DD" w:rsidRDefault="005E11DD" w:rsidP="005E11DD">
      <w:pPr>
        <w:rPr>
          <w:rFonts w:ascii="Palatino" w:hAnsi="Palatino"/>
          <w:sz w:val="24"/>
          <w:szCs w:val="24"/>
        </w:rPr>
      </w:pPr>
    </w:p>
    <w:p w14:paraId="1A7D8C15" w14:textId="607D3FC2" w:rsidR="005E11DD" w:rsidRDefault="005E11DD" w:rsidP="005E11DD">
      <w:pPr>
        <w:rPr>
          <w:rFonts w:ascii="Palatino" w:hAnsi="Palatino"/>
          <w:sz w:val="24"/>
          <w:szCs w:val="24"/>
        </w:rPr>
      </w:pPr>
      <w:r w:rsidRPr="005E11DD">
        <w:rPr>
          <w:rFonts w:ascii="Palatino" w:hAnsi="Palatino"/>
          <w:b/>
          <w:sz w:val="24"/>
          <w:szCs w:val="24"/>
        </w:rPr>
        <w:t>More material support</w:t>
      </w:r>
      <w:r>
        <w:rPr>
          <w:rFonts w:ascii="Palatino" w:hAnsi="Palatino"/>
          <w:sz w:val="24"/>
          <w:szCs w:val="24"/>
        </w:rPr>
        <w:t>: in addition to citing marginalized scholars, ensure they are invited to speak and given access to other material aid.</w:t>
      </w:r>
    </w:p>
    <w:p w14:paraId="421DDF70" w14:textId="77777777" w:rsidR="001F3D0F" w:rsidRDefault="001F3D0F" w:rsidP="005E11DD">
      <w:pPr>
        <w:rPr>
          <w:rFonts w:ascii="Palatino" w:hAnsi="Palatino"/>
          <w:sz w:val="24"/>
          <w:szCs w:val="24"/>
        </w:rPr>
      </w:pPr>
    </w:p>
    <w:p w14:paraId="6BE86BD1" w14:textId="1CAFAC89" w:rsidR="001A4646" w:rsidRDefault="00B111F7" w:rsidP="005E11DD">
      <w:pPr>
        <w:rPr>
          <w:rFonts w:ascii="Palatino" w:hAnsi="Palatino"/>
          <w:sz w:val="24"/>
          <w:szCs w:val="24"/>
        </w:rPr>
      </w:pPr>
      <w:r w:rsidRPr="00B111F7">
        <w:rPr>
          <w:rFonts w:ascii="Palatino" w:hAnsi="Palatino"/>
          <w:b/>
          <w:sz w:val="24"/>
          <w:szCs w:val="24"/>
        </w:rPr>
        <w:t>Pass on good practices</w:t>
      </w:r>
      <w:r w:rsidR="001F3D0F" w:rsidRPr="00B111F7">
        <w:rPr>
          <w:rFonts w:ascii="Palatino" w:hAnsi="Palatino"/>
          <w:b/>
          <w:sz w:val="24"/>
          <w:szCs w:val="24"/>
        </w:rPr>
        <w:t>:</w:t>
      </w:r>
      <w:r w:rsidR="001F3D0F">
        <w:rPr>
          <w:rFonts w:ascii="Palatino" w:hAnsi="Palatino"/>
          <w:sz w:val="24"/>
          <w:szCs w:val="24"/>
        </w:rPr>
        <w:t xml:space="preserve"> </w:t>
      </w:r>
      <w:r>
        <w:rPr>
          <w:rFonts w:ascii="Palatino" w:hAnsi="Palatino"/>
          <w:sz w:val="24"/>
          <w:szCs w:val="24"/>
        </w:rPr>
        <w:t>teach our (graduate and undergraduate) students to ask who is appearing in bibliographies, who isn’t, and why. Ask these same questions of your own citations. Practice “excavation” and “tracing” exercises to follow where ideas come from.</w:t>
      </w:r>
      <w:r w:rsidR="00C077FE">
        <w:rPr>
          <w:rFonts w:ascii="Palatino" w:hAnsi="Palatino"/>
          <w:sz w:val="24"/>
          <w:szCs w:val="24"/>
        </w:rPr>
        <w:t xml:space="preserve"> (Note: references on how to do this practice would be helpful but the organizers compiling this report do not have them at hand.)</w:t>
      </w:r>
    </w:p>
    <w:p w14:paraId="470C539A" w14:textId="570852E1" w:rsidR="00B111F7" w:rsidRPr="006C551A" w:rsidRDefault="00B111F7" w:rsidP="006C551A">
      <w:pPr>
        <w:contextualSpacing/>
        <w:jc w:val="center"/>
        <w:rPr>
          <w:rFonts w:ascii="Palatino" w:eastAsia="Times New Roman" w:hAnsi="Palatino"/>
          <w:sz w:val="32"/>
          <w:szCs w:val="32"/>
        </w:rPr>
      </w:pPr>
      <w:r w:rsidRPr="00B111F7">
        <w:rPr>
          <w:rFonts w:ascii="Palatino" w:eastAsia="Times New Roman" w:hAnsi="Palatino"/>
          <w:sz w:val="32"/>
          <w:szCs w:val="32"/>
        </w:rPr>
        <w:lastRenderedPageBreak/>
        <w:t>3) Recommended Resources</w:t>
      </w:r>
    </w:p>
    <w:p w14:paraId="20A81989" w14:textId="77777777" w:rsidR="001A4646" w:rsidRDefault="001A4646" w:rsidP="00B111F7">
      <w:pPr>
        <w:rPr>
          <w:rFonts w:ascii="Palatino" w:hAnsi="Palatino"/>
          <w:sz w:val="28"/>
          <w:szCs w:val="28"/>
        </w:rPr>
      </w:pPr>
    </w:p>
    <w:p w14:paraId="30F42824" w14:textId="77777777" w:rsidR="008813E9" w:rsidRDefault="008813E9" w:rsidP="001A4646">
      <w:pPr>
        <w:ind w:firstLine="720"/>
        <w:rPr>
          <w:rFonts w:ascii="Palatino" w:hAnsi="Palatino"/>
          <w:sz w:val="28"/>
          <w:szCs w:val="28"/>
        </w:rPr>
      </w:pPr>
    </w:p>
    <w:p w14:paraId="3EF0262B" w14:textId="1F993062" w:rsidR="00B111F7" w:rsidRPr="004B4908" w:rsidRDefault="004B4908" w:rsidP="001A4646">
      <w:pPr>
        <w:ind w:firstLine="720"/>
        <w:rPr>
          <w:rFonts w:ascii="Palatino" w:hAnsi="Palatino"/>
          <w:sz w:val="28"/>
          <w:szCs w:val="28"/>
        </w:rPr>
      </w:pPr>
      <w:r w:rsidRPr="004B4908">
        <w:rPr>
          <w:rFonts w:ascii="Palatino" w:hAnsi="Palatino"/>
          <w:sz w:val="28"/>
          <w:szCs w:val="28"/>
        </w:rPr>
        <w:t>Pre</w:t>
      </w:r>
      <w:r w:rsidR="00B111F7" w:rsidRPr="004B4908">
        <w:rPr>
          <w:rFonts w:ascii="Palatino" w:hAnsi="Palatino"/>
          <w:sz w:val="28"/>
          <w:szCs w:val="28"/>
        </w:rPr>
        <w:t xml:space="preserve">-existing </w:t>
      </w:r>
      <w:r w:rsidRPr="004B4908">
        <w:rPr>
          <w:rFonts w:ascii="Palatino" w:hAnsi="Palatino"/>
          <w:sz w:val="28"/>
          <w:szCs w:val="28"/>
        </w:rPr>
        <w:t>lists</w:t>
      </w:r>
      <w:r w:rsidR="00B111F7" w:rsidRPr="004B4908">
        <w:rPr>
          <w:rFonts w:ascii="Palatino" w:hAnsi="Palatino"/>
          <w:sz w:val="28"/>
          <w:szCs w:val="28"/>
        </w:rPr>
        <w:t>:</w:t>
      </w:r>
    </w:p>
    <w:p w14:paraId="72155366" w14:textId="77777777" w:rsidR="00B111F7" w:rsidRDefault="00B111F7" w:rsidP="00B111F7">
      <w:pPr>
        <w:rPr>
          <w:rFonts w:ascii="Palatino" w:hAnsi="Palatino"/>
          <w:sz w:val="24"/>
          <w:szCs w:val="24"/>
        </w:rPr>
      </w:pPr>
    </w:p>
    <w:p w14:paraId="2BB67FC8" w14:textId="77777777" w:rsidR="008813E9" w:rsidRPr="00B111F7" w:rsidRDefault="008813E9" w:rsidP="00B111F7">
      <w:pPr>
        <w:rPr>
          <w:rFonts w:ascii="Palatino" w:hAnsi="Palatino"/>
          <w:sz w:val="24"/>
          <w:szCs w:val="24"/>
        </w:rPr>
      </w:pPr>
    </w:p>
    <w:p w14:paraId="7A3A4B4A" w14:textId="35C65ECC" w:rsidR="00B111F7" w:rsidRPr="00B111F7" w:rsidRDefault="00B111F7" w:rsidP="00B111F7">
      <w:pPr>
        <w:rPr>
          <w:rFonts w:ascii="Palatino" w:hAnsi="Palatino"/>
          <w:sz w:val="24"/>
          <w:szCs w:val="24"/>
        </w:rPr>
      </w:pPr>
      <w:r w:rsidRPr="00B111F7">
        <w:rPr>
          <w:rFonts w:ascii="Palatino" w:hAnsi="Palatino"/>
          <w:b/>
          <w:sz w:val="24"/>
          <w:szCs w:val="24"/>
        </w:rPr>
        <w:t>I. Academic + Non-Academic Resources</w:t>
      </w:r>
      <w:r w:rsidRPr="00B111F7">
        <w:rPr>
          <w:rFonts w:ascii="Palatino" w:hAnsi="Palatino"/>
          <w:sz w:val="24"/>
          <w:szCs w:val="24"/>
        </w:rPr>
        <w:t xml:space="preserve"> (contains notes and recommendations on teaching strategies): https://docs.google.com/spreadsheets/d/1NILvezKgDETqXU9AImiIQsJGwRMIOBWsqz2C8Wi9tPo/edit#gid=0</w:t>
      </w:r>
    </w:p>
    <w:p w14:paraId="2967471A" w14:textId="77777777" w:rsidR="00B111F7" w:rsidRPr="00B111F7" w:rsidRDefault="00B111F7" w:rsidP="00B111F7">
      <w:pPr>
        <w:rPr>
          <w:rFonts w:ascii="Palatino" w:hAnsi="Palatino"/>
          <w:sz w:val="24"/>
          <w:szCs w:val="24"/>
        </w:rPr>
      </w:pPr>
    </w:p>
    <w:p w14:paraId="017C353D" w14:textId="162F83B7" w:rsidR="00B111F7" w:rsidRDefault="00B111F7" w:rsidP="00B111F7">
      <w:pPr>
        <w:rPr>
          <w:rFonts w:ascii="Palatino" w:hAnsi="Palatino"/>
          <w:sz w:val="24"/>
          <w:szCs w:val="24"/>
        </w:rPr>
      </w:pPr>
      <w:r w:rsidRPr="00B111F7">
        <w:rPr>
          <w:rFonts w:ascii="Palatino" w:hAnsi="Palatino"/>
          <w:b/>
          <w:sz w:val="24"/>
          <w:szCs w:val="24"/>
        </w:rPr>
        <w:t>II. Black Scholars of Language</w:t>
      </w:r>
      <w:r w:rsidRPr="00B111F7">
        <w:rPr>
          <w:rFonts w:ascii="Palatino" w:hAnsi="Palatino"/>
          <w:sz w:val="24"/>
          <w:szCs w:val="24"/>
        </w:rPr>
        <w:t>: https://docs.google.com/document/d/1l2_E2GFDD6yqPqXEHdpREEnhvFk9gPaCVZgyJECE8Oo/edit#</w:t>
      </w:r>
    </w:p>
    <w:p w14:paraId="151314D1" w14:textId="77777777" w:rsidR="00B111F7" w:rsidRPr="00B111F7" w:rsidRDefault="00B111F7" w:rsidP="00B111F7">
      <w:pPr>
        <w:rPr>
          <w:rFonts w:ascii="Palatino" w:hAnsi="Palatino"/>
          <w:sz w:val="24"/>
          <w:szCs w:val="24"/>
        </w:rPr>
      </w:pPr>
    </w:p>
    <w:p w14:paraId="23EF87E3" w14:textId="37DCC186" w:rsidR="00B111F7" w:rsidRPr="00B111F7" w:rsidRDefault="00B111F7" w:rsidP="00B111F7">
      <w:pPr>
        <w:rPr>
          <w:rFonts w:ascii="Palatino" w:hAnsi="Palatino"/>
          <w:sz w:val="24"/>
          <w:szCs w:val="24"/>
        </w:rPr>
      </w:pPr>
      <w:r w:rsidRPr="00B111F7">
        <w:rPr>
          <w:rFonts w:ascii="Palatino" w:hAnsi="Palatino"/>
          <w:b/>
          <w:sz w:val="24"/>
          <w:szCs w:val="24"/>
        </w:rPr>
        <w:t xml:space="preserve">III. Scholars to read in the field of Language </w:t>
      </w:r>
      <w:r>
        <w:rPr>
          <w:rFonts w:ascii="Palatino" w:hAnsi="Palatino"/>
          <w:sz w:val="24"/>
          <w:szCs w:val="24"/>
        </w:rPr>
        <w:t>(somewhat self-selected list)</w:t>
      </w:r>
      <w:r w:rsidRPr="00B111F7">
        <w:rPr>
          <w:rFonts w:ascii="Palatino" w:hAnsi="Palatino"/>
          <w:sz w:val="24"/>
          <w:szCs w:val="24"/>
        </w:rPr>
        <w:t>:</w:t>
      </w:r>
    </w:p>
    <w:p w14:paraId="373CDB85" w14:textId="77777777" w:rsidR="00B111F7" w:rsidRPr="00B111F7" w:rsidRDefault="00B111F7" w:rsidP="00B111F7">
      <w:pPr>
        <w:rPr>
          <w:rFonts w:ascii="Palatino" w:hAnsi="Palatino"/>
          <w:sz w:val="24"/>
          <w:szCs w:val="24"/>
        </w:rPr>
      </w:pPr>
      <w:r w:rsidRPr="00B111F7">
        <w:rPr>
          <w:rFonts w:ascii="Palatino" w:hAnsi="Palatino"/>
          <w:sz w:val="24"/>
          <w:szCs w:val="24"/>
        </w:rPr>
        <w:t>https://docs.google.com/spreadsheets/d/1WrZuImK---LByMIqw3n_9yaFntq5zOGyttndkhWA1SY/edit#gid=0</w:t>
      </w:r>
    </w:p>
    <w:p w14:paraId="30E6013C" w14:textId="77777777" w:rsidR="00B111F7" w:rsidRDefault="00B111F7" w:rsidP="005E11DD">
      <w:pPr>
        <w:rPr>
          <w:rFonts w:ascii="Palatino" w:hAnsi="Palatino"/>
          <w:sz w:val="24"/>
          <w:szCs w:val="24"/>
        </w:rPr>
      </w:pPr>
    </w:p>
    <w:p w14:paraId="21E38864" w14:textId="77777777" w:rsidR="008813E9" w:rsidRDefault="008813E9" w:rsidP="001A4646">
      <w:pPr>
        <w:ind w:firstLine="720"/>
        <w:rPr>
          <w:rFonts w:ascii="Palatino" w:hAnsi="Palatino"/>
          <w:sz w:val="28"/>
          <w:szCs w:val="28"/>
        </w:rPr>
      </w:pPr>
    </w:p>
    <w:p w14:paraId="24143F5B" w14:textId="69089AF0" w:rsidR="00EA0D0A" w:rsidRPr="00C077FE" w:rsidRDefault="004B4908" w:rsidP="001A4646">
      <w:pPr>
        <w:ind w:firstLine="720"/>
        <w:rPr>
          <w:rFonts w:ascii="Palatino" w:hAnsi="Palatino"/>
          <w:sz w:val="28"/>
          <w:szCs w:val="28"/>
        </w:rPr>
      </w:pPr>
      <w:r>
        <w:rPr>
          <w:rFonts w:ascii="Palatino" w:hAnsi="Palatino"/>
          <w:sz w:val="28"/>
          <w:szCs w:val="28"/>
        </w:rPr>
        <w:t>Specific</w:t>
      </w:r>
      <w:r w:rsidR="00B111F7" w:rsidRPr="004B4908">
        <w:rPr>
          <w:rFonts w:ascii="Palatino" w:hAnsi="Palatino"/>
          <w:sz w:val="28"/>
          <w:szCs w:val="28"/>
        </w:rPr>
        <w:t xml:space="preserve"> resources suggested by webinar participants:</w:t>
      </w:r>
    </w:p>
    <w:p w14:paraId="1821BF79" w14:textId="77777777" w:rsidR="004B4908" w:rsidRDefault="004B4908" w:rsidP="005E11DD">
      <w:pPr>
        <w:rPr>
          <w:rFonts w:ascii="Palatino" w:hAnsi="Palatino"/>
          <w:sz w:val="24"/>
          <w:szCs w:val="24"/>
        </w:rPr>
      </w:pPr>
    </w:p>
    <w:p w14:paraId="21B4AF51" w14:textId="77777777" w:rsidR="008813E9" w:rsidRDefault="008813E9" w:rsidP="005E11DD">
      <w:pPr>
        <w:rPr>
          <w:rFonts w:ascii="Palatino" w:hAnsi="Palatino"/>
          <w:sz w:val="24"/>
          <w:szCs w:val="24"/>
        </w:rPr>
      </w:pPr>
    </w:p>
    <w:p w14:paraId="5072009F" w14:textId="5DC18195" w:rsidR="00C077FE" w:rsidRDefault="004B4908" w:rsidP="005E11DD">
      <w:pPr>
        <w:rPr>
          <w:rFonts w:ascii="Palatino" w:hAnsi="Palatino"/>
          <w:sz w:val="24"/>
          <w:szCs w:val="24"/>
          <w:u w:val="single"/>
        </w:rPr>
      </w:pPr>
      <w:r>
        <w:rPr>
          <w:rFonts w:ascii="Palatino" w:hAnsi="Palatino"/>
          <w:sz w:val="24"/>
          <w:szCs w:val="24"/>
          <w:u w:val="single"/>
        </w:rPr>
        <w:t>Writer</w:t>
      </w:r>
      <w:r w:rsidR="00EA0D0A" w:rsidRPr="004B4908">
        <w:rPr>
          <w:rFonts w:ascii="Palatino" w:hAnsi="Palatino"/>
          <w:sz w:val="24"/>
          <w:szCs w:val="24"/>
          <w:u w:val="single"/>
        </w:rPr>
        <w:t>s</w:t>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r w:rsidR="00C077FE">
        <w:rPr>
          <w:rFonts w:ascii="Palatino" w:hAnsi="Palatino"/>
          <w:sz w:val="24"/>
          <w:szCs w:val="24"/>
          <w:u w:val="single"/>
        </w:rPr>
        <w:tab/>
      </w:r>
    </w:p>
    <w:p w14:paraId="6E5BE8EC" w14:textId="63950832" w:rsidR="004B4908" w:rsidRPr="00C077FE" w:rsidRDefault="00C077FE" w:rsidP="005E11DD">
      <w:pPr>
        <w:rPr>
          <w:rFonts w:ascii="Palatino" w:hAnsi="Palatino"/>
          <w:i/>
          <w:sz w:val="24"/>
          <w:szCs w:val="24"/>
        </w:rPr>
      </w:pPr>
      <w:r w:rsidRPr="00C077FE">
        <w:rPr>
          <w:rFonts w:ascii="Palatino" w:hAnsi="Palatino"/>
          <w:i/>
          <w:sz w:val="24"/>
          <w:szCs w:val="24"/>
        </w:rPr>
        <w:t>Note: as with other specifics</w:t>
      </w:r>
      <w:r>
        <w:rPr>
          <w:rFonts w:ascii="Palatino" w:hAnsi="Palatino"/>
          <w:i/>
          <w:sz w:val="24"/>
          <w:szCs w:val="24"/>
        </w:rPr>
        <w:t xml:space="preserve"> in this section</w:t>
      </w:r>
      <w:r w:rsidRPr="00C077FE">
        <w:rPr>
          <w:rFonts w:ascii="Palatino" w:hAnsi="Palatino"/>
          <w:i/>
          <w:sz w:val="24"/>
          <w:szCs w:val="24"/>
        </w:rPr>
        <w:t>, these are specific names mentioned in the webinar, and are not intended as an exhaustive list.</w:t>
      </w:r>
    </w:p>
    <w:p w14:paraId="1813E304" w14:textId="46A34D9E" w:rsidR="004B4908" w:rsidRDefault="00C077FE" w:rsidP="008813E9">
      <w:pPr>
        <w:spacing w:line="276" w:lineRule="auto"/>
        <w:rPr>
          <w:rFonts w:ascii="Palatino" w:hAnsi="Palatino"/>
          <w:sz w:val="24"/>
          <w:szCs w:val="24"/>
        </w:rPr>
      </w:pPr>
      <w:r>
        <w:rPr>
          <w:rFonts w:ascii="Palatino" w:hAnsi="Palatino"/>
          <w:sz w:val="24"/>
          <w:szCs w:val="24"/>
        </w:rPr>
        <w:t>Marcyliena Morgan</w:t>
      </w:r>
    </w:p>
    <w:p w14:paraId="51F0C7EE" w14:textId="41BD6958" w:rsidR="00C077FE" w:rsidRDefault="00C077FE" w:rsidP="008813E9">
      <w:pPr>
        <w:spacing w:line="276" w:lineRule="auto"/>
        <w:rPr>
          <w:rFonts w:ascii="Palatino" w:hAnsi="Palatino"/>
          <w:sz w:val="24"/>
          <w:szCs w:val="24"/>
        </w:rPr>
      </w:pPr>
      <w:r>
        <w:rPr>
          <w:rFonts w:ascii="Palatino" w:hAnsi="Palatino"/>
          <w:sz w:val="24"/>
          <w:szCs w:val="24"/>
        </w:rPr>
        <w:t>Geneva Smitherman</w:t>
      </w:r>
    </w:p>
    <w:p w14:paraId="1D32D260" w14:textId="1A7F1EDA" w:rsidR="00C077FE" w:rsidRDefault="00C077FE" w:rsidP="008813E9">
      <w:pPr>
        <w:spacing w:line="276" w:lineRule="auto"/>
        <w:rPr>
          <w:rFonts w:ascii="Palatino" w:hAnsi="Palatino"/>
          <w:sz w:val="24"/>
          <w:szCs w:val="24"/>
        </w:rPr>
      </w:pPr>
      <w:r>
        <w:rPr>
          <w:rFonts w:ascii="Palatino" w:hAnsi="Palatino"/>
          <w:sz w:val="24"/>
          <w:szCs w:val="24"/>
        </w:rPr>
        <w:t>Barbra Meek</w:t>
      </w:r>
    </w:p>
    <w:p w14:paraId="4DF8E01A" w14:textId="77777777" w:rsidR="004B4908" w:rsidRDefault="004B4908" w:rsidP="008813E9">
      <w:pPr>
        <w:spacing w:line="276" w:lineRule="auto"/>
        <w:rPr>
          <w:rFonts w:ascii="Palatino" w:hAnsi="Palatino"/>
          <w:sz w:val="24"/>
          <w:szCs w:val="24"/>
        </w:rPr>
      </w:pPr>
      <w:r w:rsidRPr="00EA0D0A">
        <w:rPr>
          <w:rFonts w:ascii="Palatino" w:hAnsi="Palatino"/>
          <w:sz w:val="24"/>
          <w:szCs w:val="24"/>
        </w:rPr>
        <w:t>Zora Neale Hurston</w:t>
      </w:r>
    </w:p>
    <w:p w14:paraId="7931A9BE" w14:textId="08B1567A" w:rsidR="00C077FE" w:rsidRDefault="00C077FE" w:rsidP="008813E9">
      <w:pPr>
        <w:spacing w:line="276" w:lineRule="auto"/>
        <w:rPr>
          <w:rFonts w:ascii="Palatino" w:hAnsi="Palatino"/>
          <w:sz w:val="24"/>
          <w:szCs w:val="24"/>
        </w:rPr>
      </w:pPr>
      <w:r>
        <w:rPr>
          <w:rFonts w:ascii="Palatino" w:hAnsi="Palatino"/>
          <w:sz w:val="24"/>
          <w:szCs w:val="24"/>
        </w:rPr>
        <w:t>John Baugh</w:t>
      </w:r>
    </w:p>
    <w:p w14:paraId="0149D65D" w14:textId="164F2BA3" w:rsidR="00C077FE" w:rsidRPr="00EA0D0A" w:rsidRDefault="00C077FE" w:rsidP="008813E9">
      <w:pPr>
        <w:spacing w:line="276" w:lineRule="auto"/>
        <w:rPr>
          <w:rFonts w:ascii="Palatino" w:hAnsi="Palatino"/>
          <w:sz w:val="24"/>
          <w:szCs w:val="24"/>
        </w:rPr>
      </w:pPr>
      <w:r>
        <w:rPr>
          <w:rFonts w:ascii="Palatino" w:hAnsi="Palatino"/>
          <w:sz w:val="24"/>
          <w:szCs w:val="24"/>
        </w:rPr>
        <w:t>John Rickford</w:t>
      </w:r>
    </w:p>
    <w:p w14:paraId="5FBA2281" w14:textId="77777777" w:rsidR="004B4908" w:rsidRPr="00EA0D0A" w:rsidRDefault="004B4908" w:rsidP="008813E9">
      <w:pPr>
        <w:spacing w:line="276" w:lineRule="auto"/>
        <w:rPr>
          <w:rFonts w:ascii="Palatino" w:hAnsi="Palatino"/>
          <w:sz w:val="24"/>
          <w:szCs w:val="24"/>
        </w:rPr>
      </w:pPr>
      <w:r w:rsidRPr="00EA0D0A">
        <w:rPr>
          <w:rFonts w:ascii="Palatino" w:hAnsi="Palatino"/>
          <w:sz w:val="24"/>
          <w:szCs w:val="24"/>
        </w:rPr>
        <w:t>Miyako Inoue</w:t>
      </w:r>
    </w:p>
    <w:p w14:paraId="02CA9FA2" w14:textId="77777777" w:rsidR="004B4908" w:rsidRPr="00EA0D0A" w:rsidRDefault="004B4908" w:rsidP="008813E9">
      <w:pPr>
        <w:spacing w:line="276" w:lineRule="auto"/>
        <w:rPr>
          <w:rFonts w:ascii="Palatino" w:hAnsi="Palatino"/>
          <w:sz w:val="24"/>
          <w:szCs w:val="24"/>
        </w:rPr>
      </w:pPr>
      <w:r w:rsidRPr="00EA0D0A">
        <w:rPr>
          <w:rFonts w:ascii="Palatino" w:hAnsi="Palatino"/>
          <w:sz w:val="24"/>
          <w:szCs w:val="24"/>
        </w:rPr>
        <w:t>Jane Hill</w:t>
      </w:r>
    </w:p>
    <w:p w14:paraId="325ACB7D" w14:textId="77777777" w:rsidR="004B4908" w:rsidRPr="00EA0D0A" w:rsidRDefault="004B4908" w:rsidP="008813E9">
      <w:pPr>
        <w:spacing w:line="276" w:lineRule="auto"/>
        <w:rPr>
          <w:rFonts w:ascii="Palatino" w:hAnsi="Palatino"/>
          <w:sz w:val="24"/>
          <w:szCs w:val="24"/>
        </w:rPr>
      </w:pPr>
      <w:r w:rsidRPr="00EA0D0A">
        <w:rPr>
          <w:rFonts w:ascii="Palatino" w:hAnsi="Palatino"/>
          <w:sz w:val="24"/>
          <w:szCs w:val="24"/>
        </w:rPr>
        <w:t>Toni Morrison</w:t>
      </w:r>
    </w:p>
    <w:p w14:paraId="603D58BF" w14:textId="77777777" w:rsidR="004B4908" w:rsidRPr="00EA0D0A" w:rsidRDefault="004B4908" w:rsidP="008813E9">
      <w:pPr>
        <w:spacing w:line="276" w:lineRule="auto"/>
        <w:rPr>
          <w:rFonts w:ascii="Palatino" w:hAnsi="Palatino"/>
          <w:sz w:val="24"/>
          <w:szCs w:val="24"/>
        </w:rPr>
      </w:pPr>
      <w:r w:rsidRPr="00EA0D0A">
        <w:rPr>
          <w:rFonts w:ascii="Palatino" w:hAnsi="Palatino"/>
          <w:sz w:val="24"/>
          <w:szCs w:val="24"/>
        </w:rPr>
        <w:t>bell hooks</w:t>
      </w:r>
    </w:p>
    <w:p w14:paraId="2BDF1705" w14:textId="60987EAD" w:rsidR="00940249" w:rsidRPr="00EA0D0A" w:rsidRDefault="004B4908" w:rsidP="008813E9">
      <w:pPr>
        <w:spacing w:line="276" w:lineRule="auto"/>
        <w:rPr>
          <w:rFonts w:ascii="Palatino" w:hAnsi="Palatino"/>
          <w:sz w:val="24"/>
          <w:szCs w:val="24"/>
        </w:rPr>
      </w:pPr>
      <w:r w:rsidRPr="00EA0D0A">
        <w:rPr>
          <w:rFonts w:ascii="Palatino" w:hAnsi="Palatino"/>
          <w:sz w:val="24"/>
          <w:szCs w:val="24"/>
        </w:rPr>
        <w:t>Gloria Anzaldua</w:t>
      </w:r>
    </w:p>
    <w:p w14:paraId="3E6756F3" w14:textId="77777777" w:rsidR="00940249" w:rsidRDefault="00940249" w:rsidP="00940249">
      <w:pPr>
        <w:rPr>
          <w:rFonts w:ascii="Palatino" w:hAnsi="Palatino"/>
          <w:sz w:val="24"/>
          <w:szCs w:val="24"/>
        </w:rPr>
      </w:pPr>
    </w:p>
    <w:p w14:paraId="5E489D98" w14:textId="77777777" w:rsidR="00C077FE" w:rsidRDefault="00C077FE" w:rsidP="00C077FE">
      <w:pPr>
        <w:rPr>
          <w:rFonts w:ascii="Palatino" w:hAnsi="Palatino"/>
          <w:sz w:val="24"/>
          <w:szCs w:val="24"/>
          <w:u w:val="single"/>
        </w:rPr>
      </w:pPr>
    </w:p>
    <w:p w14:paraId="782D910F" w14:textId="77777777" w:rsidR="00C077FE" w:rsidRPr="006C551A" w:rsidRDefault="00C077FE" w:rsidP="00C077FE">
      <w:pPr>
        <w:rPr>
          <w:rFonts w:ascii="Palatino" w:hAnsi="Palatino"/>
          <w:sz w:val="24"/>
          <w:szCs w:val="24"/>
          <w:u w:val="single"/>
        </w:rPr>
      </w:pPr>
      <w:r w:rsidRPr="004B4908">
        <w:rPr>
          <w:rFonts w:ascii="Palatino" w:hAnsi="Palatino"/>
          <w:sz w:val="24"/>
          <w:szCs w:val="24"/>
          <w:u w:val="single"/>
        </w:rPr>
        <w:t>Journals</w:t>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p>
    <w:p w14:paraId="0722D4C1" w14:textId="77777777" w:rsidR="00C077FE" w:rsidRDefault="00C077FE" w:rsidP="00C077FE">
      <w:pPr>
        <w:rPr>
          <w:rFonts w:ascii="Palatino" w:hAnsi="Palatino"/>
          <w:sz w:val="24"/>
          <w:szCs w:val="24"/>
        </w:rPr>
      </w:pPr>
      <w:r w:rsidRPr="00EA0D0A">
        <w:rPr>
          <w:rFonts w:ascii="Palatino" w:hAnsi="Palatino"/>
          <w:sz w:val="24"/>
          <w:szCs w:val="24"/>
        </w:rPr>
        <w:t>Journal for Language</w:t>
      </w:r>
      <w:r>
        <w:rPr>
          <w:rFonts w:ascii="Palatino" w:hAnsi="Palatino"/>
          <w:sz w:val="24"/>
          <w:szCs w:val="24"/>
        </w:rPr>
        <w:t xml:space="preserve"> Documentation and Conservation</w:t>
      </w:r>
    </w:p>
    <w:p w14:paraId="0A2CEA84" w14:textId="77777777" w:rsidR="00C077FE" w:rsidRDefault="00C077FE" w:rsidP="00940249">
      <w:pPr>
        <w:rPr>
          <w:rFonts w:ascii="Palatino" w:hAnsi="Palatino"/>
          <w:sz w:val="24"/>
          <w:szCs w:val="24"/>
        </w:rPr>
      </w:pPr>
    </w:p>
    <w:p w14:paraId="1350EED4" w14:textId="77777777" w:rsidR="008813E9" w:rsidRDefault="008813E9" w:rsidP="00940249">
      <w:pPr>
        <w:rPr>
          <w:rFonts w:ascii="Palatino" w:hAnsi="Palatino"/>
          <w:sz w:val="24"/>
          <w:szCs w:val="24"/>
        </w:rPr>
      </w:pPr>
    </w:p>
    <w:p w14:paraId="22E70652" w14:textId="77777777" w:rsidR="008813E9" w:rsidRDefault="008813E9" w:rsidP="00940249">
      <w:pPr>
        <w:rPr>
          <w:rFonts w:ascii="Palatino" w:hAnsi="Palatino"/>
          <w:sz w:val="24"/>
          <w:szCs w:val="24"/>
        </w:rPr>
      </w:pPr>
    </w:p>
    <w:p w14:paraId="7498B84E" w14:textId="77777777" w:rsidR="008813E9" w:rsidRPr="00EA0D0A" w:rsidRDefault="008813E9" w:rsidP="00940249">
      <w:pPr>
        <w:rPr>
          <w:rFonts w:ascii="Palatino" w:hAnsi="Palatino"/>
          <w:sz w:val="24"/>
          <w:szCs w:val="24"/>
        </w:rPr>
      </w:pPr>
    </w:p>
    <w:p w14:paraId="4B87848C" w14:textId="77777777" w:rsidR="00EA0D0A" w:rsidRDefault="00EA0D0A" w:rsidP="005E11DD">
      <w:pPr>
        <w:rPr>
          <w:rFonts w:ascii="Palatino" w:hAnsi="Palatino"/>
          <w:sz w:val="24"/>
          <w:szCs w:val="24"/>
        </w:rPr>
      </w:pPr>
    </w:p>
    <w:p w14:paraId="2DC11179" w14:textId="1E650F6C" w:rsidR="00B30603" w:rsidRPr="006C551A" w:rsidRDefault="00EA0D0A" w:rsidP="006C551A">
      <w:pPr>
        <w:rPr>
          <w:rFonts w:ascii="Palatino" w:hAnsi="Palatino"/>
          <w:sz w:val="24"/>
          <w:szCs w:val="24"/>
          <w:u w:val="single"/>
        </w:rPr>
      </w:pPr>
      <w:r w:rsidRPr="004B4908">
        <w:rPr>
          <w:rFonts w:ascii="Palatino" w:hAnsi="Palatino"/>
          <w:sz w:val="24"/>
          <w:szCs w:val="24"/>
          <w:u w:val="single"/>
        </w:rPr>
        <w:lastRenderedPageBreak/>
        <w:t>Prose Writing</w:t>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p>
    <w:p w14:paraId="16D9C2C8" w14:textId="77777777" w:rsidR="00940249" w:rsidRPr="00EA0D0A" w:rsidRDefault="00940249" w:rsidP="00940249">
      <w:pPr>
        <w:rPr>
          <w:rFonts w:ascii="Palatino" w:hAnsi="Palatino"/>
          <w:sz w:val="24"/>
          <w:szCs w:val="24"/>
        </w:rPr>
      </w:pPr>
      <w:r w:rsidRPr="00EA0D0A">
        <w:rPr>
          <w:rFonts w:ascii="Palatino" w:hAnsi="Palatino"/>
          <w:sz w:val="24"/>
          <w:szCs w:val="24"/>
        </w:rPr>
        <w:t>April Baker-Bell’s anti-racist Black Language Pedagogy</w:t>
      </w:r>
    </w:p>
    <w:p w14:paraId="54C3D38C" w14:textId="77777777" w:rsidR="00EA0D0A" w:rsidRDefault="00EA0D0A" w:rsidP="00EA0D0A">
      <w:pPr>
        <w:rPr>
          <w:rFonts w:ascii="Palatino" w:hAnsi="Palatino"/>
          <w:sz w:val="24"/>
          <w:szCs w:val="24"/>
        </w:rPr>
      </w:pPr>
    </w:p>
    <w:p w14:paraId="2F90F558" w14:textId="77777777" w:rsidR="00B30603" w:rsidRPr="00EA0D0A" w:rsidRDefault="00B30603" w:rsidP="00B30603">
      <w:pPr>
        <w:rPr>
          <w:rFonts w:ascii="Palatino" w:hAnsi="Palatino"/>
          <w:sz w:val="24"/>
          <w:szCs w:val="24"/>
        </w:rPr>
      </w:pPr>
      <w:r w:rsidRPr="00EA0D0A">
        <w:rPr>
          <w:rFonts w:ascii="Palatino" w:hAnsi="Palatino"/>
          <w:sz w:val="24"/>
          <w:szCs w:val="24"/>
        </w:rPr>
        <w:t>Bolonyai, Agnes. 2018. “‘Where are you from?’: Immigrant stories of accent, belonging and other experiences in the south.” in Language Variety in the New South: Contemporary Perspectives on Change and Variation, J. Reaser, E. Wilbanks, K. Wojcik, and W. Wolfram, eds. Chapel Hill, NC: University of North Carolina Press. pp. 257-273.</w:t>
      </w:r>
    </w:p>
    <w:p w14:paraId="53A736F9" w14:textId="77777777" w:rsidR="00EA0D0A" w:rsidRDefault="00EA0D0A" w:rsidP="005E11DD">
      <w:pPr>
        <w:rPr>
          <w:rFonts w:ascii="Palatino" w:hAnsi="Palatino"/>
          <w:sz w:val="24"/>
          <w:szCs w:val="24"/>
        </w:rPr>
      </w:pPr>
    </w:p>
    <w:p w14:paraId="7F7C4F5D" w14:textId="77777777" w:rsidR="00B30603" w:rsidRPr="00EA0D0A" w:rsidRDefault="00B30603" w:rsidP="00B30603">
      <w:pPr>
        <w:rPr>
          <w:rFonts w:ascii="Palatino" w:hAnsi="Palatino"/>
          <w:sz w:val="24"/>
          <w:szCs w:val="24"/>
        </w:rPr>
      </w:pPr>
      <w:r w:rsidRPr="00EA0D0A">
        <w:rPr>
          <w:rFonts w:ascii="Palatino" w:hAnsi="Palatino"/>
          <w:sz w:val="24"/>
          <w:szCs w:val="24"/>
        </w:rPr>
        <w:t>Brantner, Mark. 2010. “Sound and Sanity: Rallying Again</w:t>
      </w:r>
      <w:r>
        <w:rPr>
          <w:rFonts w:ascii="Palatino" w:hAnsi="Palatino"/>
          <w:sz w:val="24"/>
          <w:szCs w:val="24"/>
        </w:rPr>
        <w:t xml:space="preserve">st ‘The Voice.’” Sounding Out!, </w:t>
      </w:r>
      <w:r w:rsidRPr="00EA0D0A">
        <w:rPr>
          <w:rFonts w:ascii="Palatino" w:hAnsi="Palatino"/>
          <w:sz w:val="24"/>
          <w:szCs w:val="24"/>
        </w:rPr>
        <w:t>22 Nov. &lt;https://soundstudiesblog.com/2010/11/22/sound-and-sanity/&gt;</w:t>
      </w:r>
    </w:p>
    <w:p w14:paraId="03563D85" w14:textId="77777777" w:rsidR="00B30603" w:rsidRDefault="00B30603" w:rsidP="005E11DD">
      <w:pPr>
        <w:rPr>
          <w:rFonts w:ascii="Palatino" w:hAnsi="Palatino"/>
          <w:sz w:val="24"/>
          <w:szCs w:val="24"/>
        </w:rPr>
      </w:pPr>
    </w:p>
    <w:p w14:paraId="78F9A542" w14:textId="77777777" w:rsidR="00B30603" w:rsidRDefault="00B30603" w:rsidP="00B30603">
      <w:pPr>
        <w:rPr>
          <w:rFonts w:ascii="Palatino" w:hAnsi="Palatino"/>
          <w:sz w:val="24"/>
          <w:szCs w:val="24"/>
        </w:rPr>
      </w:pPr>
      <w:r w:rsidRPr="00EA0D0A">
        <w:rPr>
          <w:rFonts w:ascii="Palatino" w:hAnsi="Palatino"/>
          <w:sz w:val="24"/>
          <w:szCs w:val="24"/>
        </w:rPr>
        <w:t>Bucholtz, M. (2000). The politics of transcription. Journal of pragmatics, 32(10), 1439-1465.</w:t>
      </w:r>
    </w:p>
    <w:p w14:paraId="0C53DDD6" w14:textId="77777777" w:rsidR="00B30603" w:rsidRDefault="00B30603" w:rsidP="00B30603">
      <w:pPr>
        <w:rPr>
          <w:rFonts w:ascii="Palatino" w:hAnsi="Palatino"/>
          <w:sz w:val="24"/>
          <w:szCs w:val="24"/>
        </w:rPr>
      </w:pPr>
    </w:p>
    <w:p w14:paraId="19E3342A" w14:textId="77777777" w:rsidR="00B30603" w:rsidRPr="00EA0D0A" w:rsidRDefault="00B30603" w:rsidP="00B30603">
      <w:pPr>
        <w:rPr>
          <w:rFonts w:ascii="Palatino" w:hAnsi="Palatino"/>
          <w:sz w:val="24"/>
          <w:szCs w:val="24"/>
        </w:rPr>
      </w:pPr>
      <w:r w:rsidRPr="00EA0D0A">
        <w:rPr>
          <w:rFonts w:ascii="Palatino" w:hAnsi="Palatino"/>
          <w:sz w:val="24"/>
          <w:szCs w:val="24"/>
        </w:rPr>
        <w:t>Budjee-Kefen, Ivoline. “Utilizing Sounds of Mourning as Protest and Activism: the 2019 Northwestern Women’s Lamentation March within the Anglophone Crisis in Cameroon” Resonance: The Journal of Sound and Culture, forthcoming.</w:t>
      </w:r>
      <w:r>
        <w:rPr>
          <w:rFonts w:ascii="Palatino" w:hAnsi="Palatino"/>
          <w:sz w:val="24"/>
          <w:szCs w:val="24"/>
        </w:rPr>
        <w:t xml:space="preserve"> (</w:t>
      </w:r>
      <w:r w:rsidRPr="00EA0D0A">
        <w:rPr>
          <w:rFonts w:ascii="Palatino" w:hAnsi="Palatino"/>
          <w:sz w:val="24"/>
          <w:szCs w:val="24"/>
        </w:rPr>
        <w:t>African scholars writing on Africa</w:t>
      </w:r>
      <w:r>
        <w:rPr>
          <w:rFonts w:ascii="Palatino" w:hAnsi="Palatino"/>
          <w:sz w:val="24"/>
          <w:szCs w:val="24"/>
        </w:rPr>
        <w:t>)</w:t>
      </w:r>
    </w:p>
    <w:p w14:paraId="08720980" w14:textId="77777777" w:rsidR="00B30603" w:rsidRPr="00EA0D0A" w:rsidRDefault="00B30603" w:rsidP="00B30603">
      <w:pPr>
        <w:rPr>
          <w:rFonts w:ascii="Palatino" w:hAnsi="Palatino"/>
          <w:sz w:val="24"/>
          <w:szCs w:val="24"/>
        </w:rPr>
      </w:pPr>
    </w:p>
    <w:p w14:paraId="15EFEDFD" w14:textId="77777777" w:rsidR="00B30603" w:rsidRPr="00EA0D0A" w:rsidRDefault="00B30603" w:rsidP="00B30603">
      <w:pPr>
        <w:rPr>
          <w:rFonts w:ascii="Palatino" w:hAnsi="Palatino"/>
          <w:sz w:val="24"/>
          <w:szCs w:val="24"/>
        </w:rPr>
      </w:pPr>
      <w:r w:rsidRPr="00EA0D0A">
        <w:rPr>
          <w:rFonts w:ascii="Palatino" w:hAnsi="Palatino"/>
          <w:sz w:val="24"/>
          <w:szCs w:val="24"/>
        </w:rPr>
        <w:t>Cushing, Ian. 2019. "The policy and policing of language in schools." Language in Society 49(3) 425-450.</w:t>
      </w:r>
    </w:p>
    <w:p w14:paraId="79B9A883" w14:textId="77777777" w:rsidR="00B30603" w:rsidRDefault="00B30603" w:rsidP="005E11DD">
      <w:pPr>
        <w:rPr>
          <w:rFonts w:ascii="Palatino" w:hAnsi="Palatino"/>
          <w:sz w:val="24"/>
          <w:szCs w:val="24"/>
        </w:rPr>
      </w:pPr>
    </w:p>
    <w:p w14:paraId="4AE954C9" w14:textId="77777777" w:rsidR="00B30603" w:rsidRDefault="00B30603" w:rsidP="00B30603">
      <w:pPr>
        <w:rPr>
          <w:rFonts w:ascii="Palatino" w:hAnsi="Palatino"/>
          <w:sz w:val="24"/>
          <w:szCs w:val="24"/>
        </w:rPr>
      </w:pPr>
      <w:r w:rsidRPr="00EA0D0A">
        <w:rPr>
          <w:rFonts w:ascii="Palatino" w:hAnsi="Palatino"/>
          <w:sz w:val="24"/>
          <w:szCs w:val="24"/>
        </w:rPr>
        <w:t>Decena, Carlos Ulises - gende</w:t>
      </w:r>
      <w:r>
        <w:rPr>
          <w:rFonts w:ascii="Palatino" w:hAnsi="Palatino"/>
          <w:sz w:val="24"/>
          <w:szCs w:val="24"/>
        </w:rPr>
        <w:t xml:space="preserve">r, sexuality, and immigration: </w:t>
      </w:r>
      <w:r w:rsidRPr="00EA0D0A">
        <w:rPr>
          <w:rFonts w:ascii="Palatino" w:hAnsi="Palatino"/>
          <w:sz w:val="24"/>
          <w:szCs w:val="24"/>
        </w:rPr>
        <w:t>(2011) Tacit Subjects: Belonging and Same-sex Desire among Dominican Immigrant Men</w:t>
      </w:r>
    </w:p>
    <w:p w14:paraId="7466748A" w14:textId="77777777" w:rsidR="00B30603" w:rsidRPr="00EA0D0A" w:rsidRDefault="00B30603" w:rsidP="00B30603">
      <w:pPr>
        <w:rPr>
          <w:rFonts w:ascii="Palatino" w:hAnsi="Palatino"/>
          <w:sz w:val="24"/>
          <w:szCs w:val="24"/>
        </w:rPr>
      </w:pPr>
    </w:p>
    <w:p w14:paraId="1991C3F4" w14:textId="77777777" w:rsidR="00B30603" w:rsidRDefault="00B30603" w:rsidP="00B30603">
      <w:pPr>
        <w:rPr>
          <w:rFonts w:ascii="Palatino" w:hAnsi="Palatino"/>
          <w:sz w:val="24"/>
          <w:szCs w:val="24"/>
        </w:rPr>
      </w:pPr>
      <w:r w:rsidRPr="00EA0D0A">
        <w:rPr>
          <w:rFonts w:ascii="Palatino" w:hAnsi="Palatino"/>
          <w:sz w:val="24"/>
          <w:szCs w:val="24"/>
        </w:rPr>
        <w:t>Decena et al. (2006) “Los hombres no mandan aqui”: Narrating immigrant genders and sexualities in New York. Social Text 24(3): 35-54.</w:t>
      </w:r>
    </w:p>
    <w:p w14:paraId="1E0C44CB" w14:textId="77777777" w:rsidR="00B475EF" w:rsidRDefault="00B475EF" w:rsidP="00B30603">
      <w:pPr>
        <w:rPr>
          <w:rFonts w:ascii="Palatino" w:hAnsi="Palatino"/>
          <w:sz w:val="24"/>
          <w:szCs w:val="24"/>
        </w:rPr>
      </w:pPr>
    </w:p>
    <w:p w14:paraId="0CFA6B6B" w14:textId="77777777" w:rsidR="00B30603" w:rsidRDefault="00B30603" w:rsidP="00B30603">
      <w:pPr>
        <w:rPr>
          <w:rFonts w:ascii="Palatino" w:hAnsi="Palatino"/>
          <w:sz w:val="24"/>
          <w:szCs w:val="24"/>
        </w:rPr>
      </w:pPr>
      <w:r w:rsidRPr="00EA0D0A">
        <w:rPr>
          <w:rFonts w:ascii="Palatino" w:hAnsi="Palatino"/>
          <w:sz w:val="24"/>
          <w:szCs w:val="24"/>
        </w:rPr>
        <w:t>Faudree, P., &amp; Pharao Hansen, M. (2014). Language, society and history: towards a unified approach. In The Cambridge Handbook of Linguistic Anthropology (pp. 227). [9] Cambridge: Cambridge University Press.</w:t>
      </w:r>
    </w:p>
    <w:p w14:paraId="57B7DE29" w14:textId="77777777" w:rsidR="00B475EF" w:rsidRDefault="00B475EF" w:rsidP="00B475EF">
      <w:pPr>
        <w:rPr>
          <w:rFonts w:ascii="Palatino" w:hAnsi="Palatino"/>
          <w:sz w:val="24"/>
          <w:szCs w:val="24"/>
        </w:rPr>
      </w:pPr>
    </w:p>
    <w:p w14:paraId="2D1F1F9B" w14:textId="77777777" w:rsidR="00B475EF" w:rsidRPr="00EA0D0A" w:rsidRDefault="00B475EF" w:rsidP="00B475EF">
      <w:pPr>
        <w:rPr>
          <w:rFonts w:ascii="Palatino" w:hAnsi="Palatino"/>
          <w:sz w:val="24"/>
          <w:szCs w:val="24"/>
        </w:rPr>
      </w:pPr>
      <w:r w:rsidRPr="00EA0D0A">
        <w:rPr>
          <w:rFonts w:ascii="Palatino" w:hAnsi="Palatino"/>
          <w:sz w:val="24"/>
          <w:szCs w:val="24"/>
        </w:rPr>
        <w:t>García-Sánchez, Inmaculada Ma. Language and Muslim immigrant childhoods: The politics of belonging. John Wiley &amp; Sons, 2014.</w:t>
      </w:r>
    </w:p>
    <w:p w14:paraId="410236BB" w14:textId="77777777" w:rsidR="00B30603" w:rsidRPr="00EA0D0A" w:rsidRDefault="00B30603" w:rsidP="00B30603">
      <w:pPr>
        <w:rPr>
          <w:rFonts w:ascii="Palatino" w:hAnsi="Palatino"/>
          <w:sz w:val="24"/>
          <w:szCs w:val="24"/>
        </w:rPr>
      </w:pPr>
    </w:p>
    <w:p w14:paraId="76839D14" w14:textId="77777777" w:rsidR="00B30603" w:rsidRDefault="00B30603" w:rsidP="00B30603">
      <w:pPr>
        <w:rPr>
          <w:rFonts w:ascii="Palatino" w:hAnsi="Palatino"/>
          <w:sz w:val="24"/>
          <w:szCs w:val="24"/>
        </w:rPr>
      </w:pPr>
      <w:r w:rsidRPr="00EA0D0A">
        <w:rPr>
          <w:rFonts w:ascii="Palatino" w:hAnsi="Palatino"/>
          <w:sz w:val="24"/>
          <w:szCs w:val="24"/>
        </w:rPr>
        <w:t>Ilana Gershon 2019 Porous social orders. American Ethnologist Volume46, Issue4 November 2019 Pages 404-416</w:t>
      </w:r>
    </w:p>
    <w:p w14:paraId="6282B1BC" w14:textId="77777777" w:rsidR="00B30603" w:rsidRDefault="00B30603" w:rsidP="005E11DD">
      <w:pPr>
        <w:rPr>
          <w:rFonts w:ascii="Palatino" w:hAnsi="Palatino"/>
          <w:sz w:val="24"/>
          <w:szCs w:val="24"/>
        </w:rPr>
      </w:pPr>
    </w:p>
    <w:p w14:paraId="5EF75747" w14:textId="137D9ECB" w:rsidR="00B30603" w:rsidRDefault="00B30603" w:rsidP="005E11DD">
      <w:pPr>
        <w:rPr>
          <w:rFonts w:ascii="Palatino" w:hAnsi="Palatino"/>
          <w:sz w:val="24"/>
          <w:szCs w:val="24"/>
        </w:rPr>
      </w:pPr>
      <w:r>
        <w:rPr>
          <w:rFonts w:ascii="Palatino" w:hAnsi="Palatino"/>
          <w:sz w:val="24"/>
          <w:szCs w:val="24"/>
        </w:rPr>
        <w:t>Hill's work on Mock Spanish</w:t>
      </w:r>
    </w:p>
    <w:p w14:paraId="41AAC985" w14:textId="77777777" w:rsidR="00B30603" w:rsidRDefault="00B30603" w:rsidP="005E11DD">
      <w:pPr>
        <w:rPr>
          <w:rFonts w:ascii="Palatino" w:hAnsi="Palatino"/>
          <w:sz w:val="24"/>
          <w:szCs w:val="24"/>
        </w:rPr>
      </w:pPr>
    </w:p>
    <w:p w14:paraId="21539C4C" w14:textId="77777777" w:rsidR="00940249" w:rsidRPr="00EA0D0A" w:rsidRDefault="00940249" w:rsidP="00940249">
      <w:pPr>
        <w:rPr>
          <w:rFonts w:ascii="Palatino" w:hAnsi="Palatino"/>
          <w:sz w:val="24"/>
          <w:szCs w:val="24"/>
        </w:rPr>
      </w:pPr>
      <w:r w:rsidRPr="00EA0D0A">
        <w:rPr>
          <w:rFonts w:ascii="Palatino" w:hAnsi="Palatino"/>
          <w:sz w:val="24"/>
          <w:szCs w:val="24"/>
        </w:rPr>
        <w:t>Joseph Hill: The hidden treasure of Black ASL; Language attitudes in the American Deaf community</w:t>
      </w:r>
    </w:p>
    <w:p w14:paraId="1169C267" w14:textId="77777777" w:rsidR="00940249" w:rsidRDefault="00940249" w:rsidP="005E11DD">
      <w:pPr>
        <w:rPr>
          <w:rFonts w:ascii="Palatino" w:hAnsi="Palatino"/>
          <w:sz w:val="24"/>
          <w:szCs w:val="24"/>
        </w:rPr>
      </w:pPr>
    </w:p>
    <w:p w14:paraId="6EEEF74C" w14:textId="77777777" w:rsidR="00B30603" w:rsidRDefault="00B30603" w:rsidP="00B30603">
      <w:pPr>
        <w:rPr>
          <w:rFonts w:ascii="Palatino" w:hAnsi="Palatino"/>
          <w:sz w:val="24"/>
          <w:szCs w:val="24"/>
        </w:rPr>
      </w:pPr>
      <w:r w:rsidRPr="00EA0D0A">
        <w:rPr>
          <w:rFonts w:ascii="Palatino" w:hAnsi="Palatino"/>
          <w:sz w:val="24"/>
          <w:szCs w:val="24"/>
        </w:rPr>
        <w:t>Zora Neale Hurston’s Barracoon</w:t>
      </w:r>
    </w:p>
    <w:p w14:paraId="60D29BB1" w14:textId="77777777" w:rsidR="00940249" w:rsidRDefault="00940249" w:rsidP="00B30603">
      <w:pPr>
        <w:rPr>
          <w:rFonts w:ascii="Palatino" w:hAnsi="Palatino"/>
          <w:sz w:val="24"/>
          <w:szCs w:val="24"/>
        </w:rPr>
      </w:pPr>
    </w:p>
    <w:p w14:paraId="78288136" w14:textId="77777777" w:rsidR="00940249" w:rsidRPr="00EA0D0A" w:rsidRDefault="00940249" w:rsidP="00940249">
      <w:pPr>
        <w:rPr>
          <w:rFonts w:ascii="Palatino" w:hAnsi="Palatino"/>
          <w:sz w:val="24"/>
          <w:szCs w:val="24"/>
        </w:rPr>
      </w:pPr>
      <w:r w:rsidRPr="00EA0D0A">
        <w:rPr>
          <w:rFonts w:ascii="Palatino" w:hAnsi="Palatino"/>
          <w:sz w:val="24"/>
          <w:szCs w:val="24"/>
        </w:rPr>
        <w:t>Robin Wall Kimmerer’s Braiding Sweetgrass, chapter “The Grammar of Animacy”</w:t>
      </w:r>
    </w:p>
    <w:p w14:paraId="5A9DA32B" w14:textId="77777777" w:rsidR="00B475EF" w:rsidRDefault="00B475EF" w:rsidP="00B475EF">
      <w:pPr>
        <w:rPr>
          <w:rFonts w:ascii="Palatino" w:hAnsi="Palatino"/>
          <w:sz w:val="24"/>
          <w:szCs w:val="24"/>
        </w:rPr>
      </w:pPr>
    </w:p>
    <w:p w14:paraId="7688010F" w14:textId="77777777" w:rsidR="00B475EF" w:rsidRPr="00EA0D0A" w:rsidRDefault="00B475EF" w:rsidP="00B475EF">
      <w:pPr>
        <w:rPr>
          <w:rFonts w:ascii="Palatino" w:hAnsi="Palatino"/>
          <w:sz w:val="24"/>
          <w:szCs w:val="24"/>
        </w:rPr>
      </w:pPr>
      <w:r w:rsidRPr="00EA0D0A">
        <w:rPr>
          <w:rFonts w:ascii="Palatino" w:hAnsi="Palatino"/>
          <w:sz w:val="24"/>
          <w:szCs w:val="24"/>
        </w:rPr>
        <w:t>Leonardo, Z. (2004). The Color of Supremacy: Beyond the discourse of ‘white privilege.’ Educational Philosophy and Theory, 36(2), 137-152</w:t>
      </w:r>
    </w:p>
    <w:p w14:paraId="20B32420" w14:textId="77777777" w:rsidR="00B30603" w:rsidRPr="00EA0D0A" w:rsidRDefault="00B30603" w:rsidP="00B30603">
      <w:pPr>
        <w:rPr>
          <w:rFonts w:ascii="Palatino" w:hAnsi="Palatino"/>
          <w:sz w:val="24"/>
          <w:szCs w:val="24"/>
        </w:rPr>
      </w:pPr>
      <w:r w:rsidRPr="00EA0D0A">
        <w:rPr>
          <w:rFonts w:ascii="Palatino" w:hAnsi="Palatino"/>
          <w:sz w:val="24"/>
          <w:szCs w:val="24"/>
        </w:rPr>
        <w:lastRenderedPageBreak/>
        <w:t xml:space="preserve">Lo, A. (2020). Race, language, and representations. International Journal of the Sociology of Language, 2020(263), 77-83. </w:t>
      </w:r>
    </w:p>
    <w:p w14:paraId="247049C2" w14:textId="77777777" w:rsidR="00940249" w:rsidRDefault="00940249" w:rsidP="005E11DD">
      <w:pPr>
        <w:rPr>
          <w:rFonts w:ascii="Palatino" w:hAnsi="Palatino"/>
          <w:sz w:val="24"/>
          <w:szCs w:val="24"/>
        </w:rPr>
      </w:pPr>
    </w:p>
    <w:p w14:paraId="69961BE1" w14:textId="77777777" w:rsidR="00B30603" w:rsidRPr="00EA0D0A" w:rsidRDefault="00B30603" w:rsidP="00B30603">
      <w:pPr>
        <w:rPr>
          <w:rFonts w:ascii="Palatino" w:hAnsi="Palatino"/>
          <w:sz w:val="24"/>
          <w:szCs w:val="24"/>
        </w:rPr>
      </w:pPr>
      <w:r>
        <w:rPr>
          <w:rFonts w:ascii="Palatino" w:hAnsi="Palatino"/>
          <w:sz w:val="24"/>
          <w:szCs w:val="24"/>
        </w:rPr>
        <w:t xml:space="preserve">Chi Luu, “Black English Matters” </w:t>
      </w:r>
      <w:r w:rsidRPr="00EA0D0A">
        <w:rPr>
          <w:rFonts w:ascii="Palatino" w:hAnsi="Palatino"/>
          <w:sz w:val="24"/>
          <w:szCs w:val="24"/>
        </w:rPr>
        <w:t>https://daily.jstor.org/black-english-matters/</w:t>
      </w:r>
    </w:p>
    <w:p w14:paraId="3A304A10" w14:textId="77777777" w:rsidR="00B30603" w:rsidRDefault="00B30603" w:rsidP="005E11DD">
      <w:pPr>
        <w:rPr>
          <w:rFonts w:ascii="Palatino" w:hAnsi="Palatino"/>
          <w:sz w:val="24"/>
          <w:szCs w:val="24"/>
        </w:rPr>
      </w:pPr>
    </w:p>
    <w:p w14:paraId="75C89339" w14:textId="04C9DDAB" w:rsidR="00B475EF" w:rsidRDefault="00B475EF" w:rsidP="005E11DD">
      <w:pPr>
        <w:rPr>
          <w:rFonts w:ascii="Palatino" w:hAnsi="Palatino"/>
          <w:sz w:val="24"/>
          <w:szCs w:val="24"/>
        </w:rPr>
      </w:pPr>
      <w:r w:rsidRPr="00EA0D0A">
        <w:rPr>
          <w:rFonts w:ascii="Palatino" w:hAnsi="Palatino"/>
          <w:sz w:val="24"/>
          <w:szCs w:val="24"/>
        </w:rPr>
        <w:t>Matsuda, Mari J. 1991. “Voices of America: Accent, antidiscrimination law, and a jurisprudence for the last reconstruction.” Yale</w:t>
      </w:r>
      <w:r>
        <w:rPr>
          <w:rFonts w:ascii="Palatino" w:hAnsi="Palatino"/>
          <w:sz w:val="24"/>
          <w:szCs w:val="24"/>
        </w:rPr>
        <w:t xml:space="preserve"> Law Journal 100(5): 1329-1407.</w:t>
      </w:r>
    </w:p>
    <w:p w14:paraId="2AC4D86F" w14:textId="77777777" w:rsidR="00B475EF" w:rsidRDefault="00B475EF" w:rsidP="005E11DD">
      <w:pPr>
        <w:rPr>
          <w:rFonts w:ascii="Palatino" w:hAnsi="Palatino"/>
          <w:sz w:val="24"/>
          <w:szCs w:val="24"/>
        </w:rPr>
      </w:pPr>
    </w:p>
    <w:p w14:paraId="60F6FDB2" w14:textId="626CD374" w:rsidR="00B30603" w:rsidRDefault="00B30603" w:rsidP="00B30603">
      <w:pPr>
        <w:rPr>
          <w:rFonts w:ascii="Palatino" w:hAnsi="Palatino"/>
          <w:sz w:val="24"/>
          <w:szCs w:val="24"/>
        </w:rPr>
      </w:pPr>
      <w:r w:rsidRPr="00EA0D0A">
        <w:rPr>
          <w:rFonts w:ascii="Palatino" w:hAnsi="Palatino"/>
          <w:sz w:val="24"/>
          <w:szCs w:val="24"/>
        </w:rPr>
        <w:t>Preston, D.R., 1985. The Li'l Abner syndrome: Written representations of speech. American speech, 60(4), pp.328-336.</w:t>
      </w:r>
    </w:p>
    <w:p w14:paraId="1A07330D" w14:textId="77777777" w:rsidR="00B475EF" w:rsidRDefault="00B475EF" w:rsidP="00B30603">
      <w:pPr>
        <w:rPr>
          <w:rFonts w:ascii="Palatino" w:hAnsi="Palatino"/>
          <w:sz w:val="24"/>
          <w:szCs w:val="24"/>
        </w:rPr>
      </w:pPr>
    </w:p>
    <w:p w14:paraId="213E3D3C" w14:textId="4F49A151" w:rsidR="00B475EF" w:rsidRDefault="00B475EF" w:rsidP="00B30603">
      <w:pPr>
        <w:rPr>
          <w:rFonts w:ascii="Palatino" w:hAnsi="Palatino"/>
          <w:sz w:val="24"/>
          <w:szCs w:val="24"/>
        </w:rPr>
      </w:pPr>
      <w:r w:rsidRPr="00EA0D0A">
        <w:rPr>
          <w:rFonts w:ascii="Palatino" w:hAnsi="Palatino"/>
          <w:sz w:val="24"/>
          <w:szCs w:val="24"/>
        </w:rPr>
        <w:t>Roth-Gordon, Jennifer, Jessica Harris, and Stephanie Zamora. "Producing white comfort through “corporate cool”: Linguistic appropriation, social media, and@ BrandsSayingBae." International Journal of the Sociology of Language</w:t>
      </w:r>
      <w:r>
        <w:rPr>
          <w:rFonts w:ascii="Palatino" w:hAnsi="Palatino"/>
          <w:sz w:val="24"/>
          <w:szCs w:val="24"/>
        </w:rPr>
        <w:t xml:space="preserve"> 2020, no. 265 (2020): 107-128.</w:t>
      </w:r>
    </w:p>
    <w:p w14:paraId="03F8FA5C" w14:textId="77777777" w:rsidR="00940249" w:rsidRDefault="00940249" w:rsidP="00B30603">
      <w:pPr>
        <w:rPr>
          <w:rFonts w:ascii="Palatino" w:hAnsi="Palatino"/>
          <w:sz w:val="24"/>
          <w:szCs w:val="24"/>
        </w:rPr>
      </w:pPr>
    </w:p>
    <w:p w14:paraId="59E820D5" w14:textId="77777777" w:rsidR="00940249" w:rsidRPr="00EA0D0A" w:rsidRDefault="00940249" w:rsidP="00940249">
      <w:pPr>
        <w:rPr>
          <w:rFonts w:ascii="Palatino" w:hAnsi="Palatino"/>
          <w:sz w:val="24"/>
          <w:szCs w:val="24"/>
        </w:rPr>
      </w:pPr>
      <w:r w:rsidRPr="00EA0D0A">
        <w:rPr>
          <w:rFonts w:ascii="Palatino" w:hAnsi="Palatino"/>
          <w:sz w:val="24"/>
          <w:szCs w:val="24"/>
        </w:rPr>
        <w:t xml:space="preserve">Geneva Smitherman, Word from the Mother </w:t>
      </w:r>
    </w:p>
    <w:p w14:paraId="01A96083" w14:textId="77777777" w:rsidR="00940249" w:rsidRDefault="00940249" w:rsidP="00B30603">
      <w:pPr>
        <w:rPr>
          <w:rFonts w:ascii="Palatino" w:hAnsi="Palatino"/>
          <w:sz w:val="24"/>
          <w:szCs w:val="24"/>
        </w:rPr>
      </w:pPr>
    </w:p>
    <w:p w14:paraId="155A4AED" w14:textId="77777777" w:rsidR="00B30603" w:rsidRDefault="00B30603" w:rsidP="00B30603">
      <w:pPr>
        <w:rPr>
          <w:rFonts w:ascii="Palatino" w:hAnsi="Palatino"/>
          <w:sz w:val="24"/>
          <w:szCs w:val="24"/>
        </w:rPr>
      </w:pPr>
      <w:r w:rsidRPr="00EA0D0A">
        <w:rPr>
          <w:rFonts w:ascii="Palatino" w:hAnsi="Palatino"/>
          <w:sz w:val="24"/>
          <w:szCs w:val="24"/>
        </w:rPr>
        <w:t>Thiong’o, Ngugi Wa. 1986. Decolonising the Mind: The Politics of Language in African Literature. East African Education Publishers, Ltd.: Nairobi</w:t>
      </w:r>
    </w:p>
    <w:p w14:paraId="5310B89A" w14:textId="77777777" w:rsidR="00B30603" w:rsidRPr="00EA0D0A" w:rsidRDefault="00B30603" w:rsidP="00B30603">
      <w:pPr>
        <w:rPr>
          <w:rFonts w:ascii="Palatino" w:hAnsi="Palatino"/>
          <w:sz w:val="24"/>
          <w:szCs w:val="24"/>
        </w:rPr>
      </w:pPr>
    </w:p>
    <w:p w14:paraId="457C77E7" w14:textId="77777777" w:rsidR="00B30603" w:rsidRPr="00EA0D0A" w:rsidRDefault="00B30603" w:rsidP="00B30603">
      <w:pPr>
        <w:rPr>
          <w:rFonts w:ascii="Palatino" w:hAnsi="Palatino"/>
          <w:sz w:val="24"/>
          <w:szCs w:val="24"/>
        </w:rPr>
      </w:pPr>
      <w:r w:rsidRPr="00EA0D0A">
        <w:rPr>
          <w:rFonts w:ascii="Palatino" w:hAnsi="Palatino"/>
          <w:sz w:val="24"/>
          <w:szCs w:val="24"/>
        </w:rPr>
        <w:t>Tuck, Eve &amp; Yang, K. Wayne. 2012. Decolonization is not a metaphor. Decolonization: Indigeneity, Education, and Society 1(1), 1–40. https://clas.osu.edu/sites/clas.osu.edu/files/Tuck%20and%20Yang%202012%20Decolonization%20is%20not%20a%20metaphor.pdf</w:t>
      </w:r>
    </w:p>
    <w:p w14:paraId="7E6F77F7" w14:textId="77777777" w:rsidR="00B30603" w:rsidRPr="00EA0D0A" w:rsidRDefault="00B30603" w:rsidP="00B30603">
      <w:pPr>
        <w:rPr>
          <w:rFonts w:ascii="Palatino" w:hAnsi="Palatino"/>
          <w:sz w:val="24"/>
          <w:szCs w:val="24"/>
        </w:rPr>
      </w:pPr>
    </w:p>
    <w:p w14:paraId="3ED50309" w14:textId="77777777" w:rsidR="00B30603" w:rsidRPr="00EA0D0A" w:rsidRDefault="00B30603" w:rsidP="00B30603">
      <w:pPr>
        <w:rPr>
          <w:rFonts w:ascii="Palatino" w:hAnsi="Palatino"/>
          <w:sz w:val="24"/>
          <w:szCs w:val="24"/>
        </w:rPr>
      </w:pPr>
      <w:r w:rsidRPr="00EA0D0A">
        <w:rPr>
          <w:rFonts w:ascii="Palatino" w:hAnsi="Palatino"/>
          <w:sz w:val="24"/>
          <w:szCs w:val="24"/>
        </w:rPr>
        <w:t>Young, Vershawn Ashanti. 2010. "Should Writers Use They Own English?." Iowa Journal of Cultural Studies 12(1): 110-117.</w:t>
      </w:r>
    </w:p>
    <w:p w14:paraId="695310A4" w14:textId="77777777" w:rsidR="006C551A" w:rsidRDefault="006C551A" w:rsidP="005E11DD">
      <w:pPr>
        <w:rPr>
          <w:rFonts w:ascii="Palatino" w:hAnsi="Palatino"/>
          <w:sz w:val="24"/>
          <w:szCs w:val="24"/>
        </w:rPr>
      </w:pPr>
    </w:p>
    <w:p w14:paraId="722F3576" w14:textId="77777777" w:rsidR="006C551A" w:rsidRDefault="006C551A" w:rsidP="00B475EF">
      <w:pPr>
        <w:rPr>
          <w:rFonts w:ascii="Palatino" w:hAnsi="Palatino"/>
          <w:sz w:val="24"/>
          <w:szCs w:val="24"/>
        </w:rPr>
      </w:pPr>
    </w:p>
    <w:p w14:paraId="432DC7AA" w14:textId="77777777" w:rsidR="00B475EF" w:rsidRDefault="00B475EF" w:rsidP="00B475EF">
      <w:pPr>
        <w:rPr>
          <w:rFonts w:ascii="Palatino" w:hAnsi="Palatino"/>
          <w:sz w:val="24"/>
          <w:szCs w:val="24"/>
        </w:rPr>
      </w:pPr>
      <w:r>
        <w:rPr>
          <w:rFonts w:ascii="Palatino" w:hAnsi="Palatino"/>
          <w:sz w:val="24"/>
          <w:szCs w:val="24"/>
        </w:rPr>
        <w:t>Textbooks, Handbooks, and Edited Volumes:</w:t>
      </w:r>
    </w:p>
    <w:p w14:paraId="4E51900F" w14:textId="77777777" w:rsidR="00B475EF" w:rsidRPr="00B475EF" w:rsidRDefault="00B475EF" w:rsidP="00B475EF">
      <w:pPr>
        <w:pStyle w:val="ListParagraph"/>
        <w:numPr>
          <w:ilvl w:val="2"/>
          <w:numId w:val="2"/>
        </w:numPr>
        <w:ind w:left="1440"/>
        <w:rPr>
          <w:rFonts w:ascii="Palatino" w:hAnsi="Palatino"/>
          <w:sz w:val="24"/>
          <w:szCs w:val="24"/>
        </w:rPr>
      </w:pPr>
      <w:r w:rsidRPr="00B475EF">
        <w:rPr>
          <w:rFonts w:ascii="Palatino" w:hAnsi="Palatino"/>
          <w:sz w:val="24"/>
          <w:szCs w:val="24"/>
        </w:rPr>
        <w:t>Alessandro Duranti textbook, Linguistic Anthropology</w:t>
      </w:r>
    </w:p>
    <w:p w14:paraId="2A107E58" w14:textId="77777777" w:rsidR="00B475EF" w:rsidRPr="00B475EF" w:rsidRDefault="00B475EF" w:rsidP="00B475EF">
      <w:pPr>
        <w:pStyle w:val="ListParagraph"/>
        <w:numPr>
          <w:ilvl w:val="2"/>
          <w:numId w:val="2"/>
        </w:numPr>
        <w:ind w:left="1440"/>
        <w:rPr>
          <w:rFonts w:ascii="Palatino" w:hAnsi="Palatino"/>
          <w:sz w:val="24"/>
          <w:szCs w:val="24"/>
        </w:rPr>
      </w:pPr>
      <w:r w:rsidRPr="00B475EF">
        <w:rPr>
          <w:rFonts w:ascii="Palatino" w:hAnsi="Palatino"/>
          <w:sz w:val="24"/>
          <w:szCs w:val="24"/>
        </w:rPr>
        <w:t>Miriam Meyerhoff, Introduction to Sociolinguistics</w:t>
      </w:r>
    </w:p>
    <w:p w14:paraId="55CBC937" w14:textId="77777777" w:rsidR="00B475EF" w:rsidRPr="00B475EF" w:rsidRDefault="00B475EF" w:rsidP="00B475EF">
      <w:pPr>
        <w:pStyle w:val="ListParagraph"/>
        <w:numPr>
          <w:ilvl w:val="2"/>
          <w:numId w:val="2"/>
        </w:numPr>
        <w:ind w:left="1440"/>
        <w:rPr>
          <w:rFonts w:ascii="Palatino" w:hAnsi="Palatino"/>
          <w:sz w:val="24"/>
          <w:szCs w:val="24"/>
        </w:rPr>
      </w:pPr>
      <w:r w:rsidRPr="00B475EF">
        <w:rPr>
          <w:rFonts w:ascii="Palatino" w:hAnsi="Palatino"/>
          <w:sz w:val="24"/>
          <w:szCs w:val="24"/>
        </w:rPr>
        <w:t>Wardhaugh and Fuller Introduction to Sociolinguistics (for sociolinguistics for education)</w:t>
      </w:r>
    </w:p>
    <w:p w14:paraId="05F31541" w14:textId="77777777" w:rsidR="00B475EF" w:rsidRPr="00B475EF" w:rsidRDefault="00B475EF" w:rsidP="00B475EF">
      <w:pPr>
        <w:pStyle w:val="ListParagraph"/>
        <w:numPr>
          <w:ilvl w:val="2"/>
          <w:numId w:val="2"/>
        </w:numPr>
        <w:ind w:left="1440"/>
        <w:rPr>
          <w:rFonts w:ascii="Palatino" w:hAnsi="Palatino"/>
          <w:sz w:val="24"/>
          <w:szCs w:val="24"/>
        </w:rPr>
      </w:pPr>
      <w:r w:rsidRPr="00B475EF">
        <w:rPr>
          <w:rFonts w:ascii="Palatino" w:hAnsi="Palatino"/>
          <w:sz w:val="24"/>
          <w:szCs w:val="24"/>
        </w:rPr>
        <w:t>Oxford Handbook of Race and Language (for grad students)</w:t>
      </w:r>
    </w:p>
    <w:p w14:paraId="46F86A6A" w14:textId="22103A84" w:rsidR="00B30603" w:rsidRPr="002E2B73" w:rsidRDefault="00B475EF" w:rsidP="005E11DD">
      <w:pPr>
        <w:pStyle w:val="ListParagraph"/>
        <w:numPr>
          <w:ilvl w:val="2"/>
          <w:numId w:val="2"/>
        </w:numPr>
        <w:ind w:left="1440"/>
        <w:rPr>
          <w:rFonts w:ascii="Palatino" w:hAnsi="Palatino"/>
          <w:sz w:val="24"/>
          <w:szCs w:val="24"/>
        </w:rPr>
      </w:pPr>
      <w:r w:rsidRPr="00B475EF">
        <w:rPr>
          <w:rFonts w:ascii="Palatino" w:hAnsi="Palatino"/>
          <w:sz w:val="24"/>
          <w:szCs w:val="24"/>
        </w:rPr>
        <w:t>Language and Social Justice in Practice</w:t>
      </w:r>
    </w:p>
    <w:p w14:paraId="127B78E2" w14:textId="77777777" w:rsidR="004B4908" w:rsidRDefault="004B4908" w:rsidP="005E11DD">
      <w:pPr>
        <w:rPr>
          <w:rFonts w:ascii="Palatino" w:hAnsi="Palatino"/>
          <w:sz w:val="24"/>
          <w:szCs w:val="24"/>
        </w:rPr>
      </w:pPr>
    </w:p>
    <w:p w14:paraId="7DC3BD0F" w14:textId="77777777" w:rsidR="004B4908" w:rsidRDefault="004B4908" w:rsidP="005E11DD">
      <w:pPr>
        <w:rPr>
          <w:rFonts w:ascii="Palatino" w:hAnsi="Palatino"/>
          <w:sz w:val="24"/>
          <w:szCs w:val="24"/>
        </w:rPr>
      </w:pPr>
    </w:p>
    <w:p w14:paraId="22124BF6" w14:textId="445F3997" w:rsidR="004B4908" w:rsidRPr="004B4908" w:rsidRDefault="004B4908" w:rsidP="005E11DD">
      <w:pPr>
        <w:rPr>
          <w:rFonts w:ascii="Palatino" w:hAnsi="Palatino"/>
          <w:sz w:val="24"/>
          <w:szCs w:val="24"/>
          <w:u w:val="single"/>
        </w:rPr>
      </w:pPr>
      <w:r w:rsidRPr="004B4908">
        <w:rPr>
          <w:rFonts w:ascii="Palatino" w:hAnsi="Palatino"/>
          <w:sz w:val="24"/>
          <w:szCs w:val="24"/>
          <w:u w:val="single"/>
        </w:rPr>
        <w:t>Writing in other genres</w:t>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r>
        <w:rPr>
          <w:rFonts w:ascii="Palatino" w:hAnsi="Palatino"/>
          <w:sz w:val="24"/>
          <w:szCs w:val="24"/>
          <w:u w:val="single"/>
        </w:rPr>
        <w:tab/>
      </w:r>
    </w:p>
    <w:p w14:paraId="58421536" w14:textId="4E64BE5B" w:rsidR="004B4908" w:rsidRDefault="004B4908" w:rsidP="005B26CC">
      <w:pPr>
        <w:rPr>
          <w:rFonts w:ascii="Palatino" w:hAnsi="Palatino"/>
          <w:sz w:val="24"/>
          <w:szCs w:val="24"/>
        </w:rPr>
      </w:pPr>
      <w:r w:rsidRPr="00EA0D0A">
        <w:rPr>
          <w:rFonts w:ascii="Palatino" w:hAnsi="Palatino"/>
          <w:sz w:val="24"/>
          <w:szCs w:val="24"/>
        </w:rPr>
        <w:t>Good Talk - Mira Jacob</w:t>
      </w:r>
      <w:r>
        <w:rPr>
          <w:rFonts w:ascii="Palatino" w:hAnsi="Palatino"/>
          <w:sz w:val="24"/>
          <w:szCs w:val="24"/>
        </w:rPr>
        <w:t xml:space="preserve"> (graphic novel)</w:t>
      </w:r>
    </w:p>
    <w:p w14:paraId="1B5C7AD0" w14:textId="77777777" w:rsidR="005B26CC" w:rsidRDefault="005B26CC" w:rsidP="005B26CC">
      <w:pPr>
        <w:rPr>
          <w:rFonts w:ascii="Palatino" w:hAnsi="Palatino"/>
          <w:sz w:val="24"/>
          <w:szCs w:val="24"/>
        </w:rPr>
      </w:pPr>
    </w:p>
    <w:p w14:paraId="7A3495D3" w14:textId="09E788E5" w:rsidR="004B4908" w:rsidRDefault="004B4908" w:rsidP="005B26CC">
      <w:pPr>
        <w:rPr>
          <w:rFonts w:ascii="Palatino" w:hAnsi="Palatino"/>
          <w:sz w:val="24"/>
          <w:szCs w:val="24"/>
        </w:rPr>
      </w:pPr>
      <w:r w:rsidRPr="00EA0D0A">
        <w:rPr>
          <w:rFonts w:ascii="Palatino" w:hAnsi="Palatino"/>
          <w:sz w:val="24"/>
          <w:szCs w:val="24"/>
        </w:rPr>
        <w:t>Friel, Brian. 1981. Translations. London: Faber &amp; Faber.</w:t>
      </w:r>
      <w:r>
        <w:rPr>
          <w:rFonts w:ascii="Palatino" w:hAnsi="Palatino"/>
          <w:sz w:val="24"/>
          <w:szCs w:val="24"/>
        </w:rPr>
        <w:t xml:space="preserve"> (play)</w:t>
      </w:r>
    </w:p>
    <w:p w14:paraId="45E047D1" w14:textId="77777777" w:rsidR="005B26CC" w:rsidRDefault="005B26CC" w:rsidP="005B26CC">
      <w:pPr>
        <w:rPr>
          <w:rFonts w:ascii="Palatino" w:hAnsi="Palatino"/>
          <w:sz w:val="24"/>
          <w:szCs w:val="24"/>
        </w:rPr>
      </w:pPr>
    </w:p>
    <w:p w14:paraId="627D0A4B" w14:textId="65A4B041" w:rsidR="00C81796" w:rsidRDefault="00C81796" w:rsidP="005B26CC">
      <w:pPr>
        <w:rPr>
          <w:rFonts w:ascii="Palatino" w:hAnsi="Palatino"/>
          <w:sz w:val="24"/>
          <w:szCs w:val="24"/>
        </w:rPr>
      </w:pPr>
      <w:r>
        <w:rPr>
          <w:rFonts w:ascii="Palatino" w:hAnsi="Palatino"/>
          <w:sz w:val="24"/>
          <w:szCs w:val="24"/>
        </w:rPr>
        <w:t>Educational linguist blog, Nelson Flores (</w:t>
      </w:r>
      <w:r w:rsidRPr="00C81796">
        <w:rPr>
          <w:rFonts w:ascii="Palatino" w:hAnsi="Palatino"/>
          <w:sz w:val="24"/>
          <w:szCs w:val="24"/>
        </w:rPr>
        <w:t>https://educationallinguist.wordpress.com/</w:t>
      </w:r>
      <w:r>
        <w:rPr>
          <w:rFonts w:ascii="Palatino" w:hAnsi="Palatino"/>
          <w:sz w:val="24"/>
          <w:szCs w:val="24"/>
        </w:rPr>
        <w:t>)</w:t>
      </w:r>
    </w:p>
    <w:p w14:paraId="482FF6FD" w14:textId="77777777" w:rsidR="005B26CC" w:rsidRDefault="005B26CC" w:rsidP="005B26CC">
      <w:pPr>
        <w:rPr>
          <w:rFonts w:ascii="Palatino" w:hAnsi="Palatino"/>
          <w:sz w:val="24"/>
          <w:szCs w:val="24"/>
        </w:rPr>
      </w:pPr>
    </w:p>
    <w:p w14:paraId="27BB3E70" w14:textId="77777777" w:rsidR="005B26CC" w:rsidRDefault="00C81796" w:rsidP="005B26CC">
      <w:pPr>
        <w:rPr>
          <w:rFonts w:ascii="Palatino" w:hAnsi="Palatino"/>
          <w:sz w:val="24"/>
          <w:szCs w:val="24"/>
        </w:rPr>
      </w:pPr>
      <w:r>
        <w:rPr>
          <w:rFonts w:ascii="Palatino" w:hAnsi="Palatino"/>
          <w:sz w:val="24"/>
          <w:szCs w:val="24"/>
        </w:rPr>
        <w:t xml:space="preserve">Vox features (e.g. </w:t>
      </w:r>
      <w:r w:rsidRPr="00C81796">
        <w:rPr>
          <w:rFonts w:ascii="Palatino" w:hAnsi="Palatino"/>
          <w:sz w:val="24"/>
          <w:szCs w:val="24"/>
        </w:rPr>
        <w:t>https://www.vox.com/2020/6/30/21300294/bipoc-what-does-it-mean-critical-race-linguistics-jonathan-rosa-deandra-miles-hercules</w:t>
      </w:r>
      <w:r>
        <w:rPr>
          <w:rFonts w:ascii="Palatino" w:hAnsi="Palatino"/>
          <w:sz w:val="24"/>
          <w:szCs w:val="24"/>
        </w:rPr>
        <w:t>)</w:t>
      </w:r>
    </w:p>
    <w:p w14:paraId="259B0710" w14:textId="55571E09" w:rsidR="00EA0D0A" w:rsidRPr="005B26CC" w:rsidRDefault="00EA0D0A" w:rsidP="005B26CC">
      <w:pPr>
        <w:rPr>
          <w:rFonts w:ascii="Palatino" w:hAnsi="Palatino"/>
          <w:sz w:val="24"/>
          <w:szCs w:val="24"/>
        </w:rPr>
      </w:pPr>
      <w:r w:rsidRPr="004B4908">
        <w:rPr>
          <w:rFonts w:ascii="Palatino" w:hAnsi="Palatino"/>
          <w:sz w:val="24"/>
          <w:szCs w:val="24"/>
          <w:u w:val="single"/>
        </w:rPr>
        <w:lastRenderedPageBreak/>
        <w:t>TikTokers</w:t>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r w:rsidR="004B4908">
        <w:rPr>
          <w:rFonts w:ascii="Palatino" w:hAnsi="Palatino"/>
          <w:sz w:val="24"/>
          <w:szCs w:val="24"/>
          <w:u w:val="single"/>
        </w:rPr>
        <w:tab/>
      </w:r>
    </w:p>
    <w:p w14:paraId="2439B27D" w14:textId="77777777" w:rsidR="004B4908" w:rsidRPr="004B4908" w:rsidRDefault="004B4908" w:rsidP="00B475EF">
      <w:pPr>
        <w:spacing w:line="276" w:lineRule="auto"/>
        <w:rPr>
          <w:rFonts w:ascii="Palatino" w:hAnsi="Palatino"/>
          <w:b/>
          <w:sz w:val="24"/>
          <w:szCs w:val="24"/>
        </w:rPr>
      </w:pPr>
    </w:p>
    <w:p w14:paraId="476AC52F" w14:textId="77777777" w:rsidR="00EA0D0A" w:rsidRPr="00B475EF"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@josemedina (Dr. José Medina Gay, Chicano, language researcher &amp; author)</w:t>
      </w:r>
    </w:p>
    <w:p w14:paraId="661B7AC8" w14:textId="77777777" w:rsidR="00EA0D0A" w:rsidRPr="00B475EF"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@txwatson</w:t>
      </w:r>
    </w:p>
    <w:p w14:paraId="47423B46" w14:textId="77777777" w:rsidR="00EA0D0A" w:rsidRPr="00B475EF"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@rynnstar (Linguistics | History | Positivity)</w:t>
      </w:r>
    </w:p>
    <w:p w14:paraId="52E8C67E" w14:textId="77777777" w:rsidR="00EA0D0A" w:rsidRPr="00B475EF"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@saybb30 (Deaf indigenous topics)</w:t>
      </w:r>
    </w:p>
    <w:p w14:paraId="4713B65A" w14:textId="77777777" w:rsidR="00EA0D0A" w:rsidRPr="00B475EF"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 xml:space="preserve">@danniegoestoamerica </w:t>
      </w:r>
    </w:p>
    <w:p w14:paraId="5A4767B8" w14:textId="77777777" w:rsidR="00EA0D0A" w:rsidRPr="00B475EF"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@signinngwolf (Deaf culture)</w:t>
      </w:r>
    </w:p>
    <w:p w14:paraId="753B4C3D" w14:textId="69636F2B" w:rsidR="004B4908" w:rsidRPr="008813E9" w:rsidRDefault="00EA0D0A" w:rsidP="00B475EF">
      <w:pPr>
        <w:pStyle w:val="ListParagraph"/>
        <w:numPr>
          <w:ilvl w:val="0"/>
          <w:numId w:val="5"/>
        </w:numPr>
        <w:spacing w:line="276" w:lineRule="auto"/>
        <w:rPr>
          <w:rFonts w:ascii="Palatino" w:hAnsi="Palatino"/>
          <w:sz w:val="24"/>
          <w:szCs w:val="24"/>
        </w:rPr>
      </w:pPr>
      <w:r w:rsidRPr="00B475EF">
        <w:rPr>
          <w:rFonts w:ascii="Palatino" w:hAnsi="Palatino"/>
          <w:sz w:val="24"/>
          <w:szCs w:val="24"/>
        </w:rPr>
        <w:t>@mistercapehart (Social justice topics)</w:t>
      </w:r>
    </w:p>
    <w:p w14:paraId="52088288" w14:textId="77777777" w:rsidR="006C551A" w:rsidRDefault="006C551A" w:rsidP="00B475EF">
      <w:pPr>
        <w:spacing w:line="276" w:lineRule="auto"/>
        <w:rPr>
          <w:rFonts w:ascii="Palatino" w:hAnsi="Palatino"/>
          <w:b/>
          <w:sz w:val="24"/>
          <w:szCs w:val="24"/>
        </w:rPr>
      </w:pPr>
    </w:p>
    <w:p w14:paraId="4D1CD7D3" w14:textId="11623258" w:rsidR="00B475EF" w:rsidRPr="002E2B73" w:rsidRDefault="00B475EF" w:rsidP="00B475EF">
      <w:pPr>
        <w:spacing w:line="276" w:lineRule="auto"/>
        <w:rPr>
          <w:rFonts w:ascii="Palatino" w:hAnsi="Palatino"/>
          <w:sz w:val="24"/>
          <w:szCs w:val="24"/>
          <w:u w:val="single"/>
        </w:rPr>
      </w:pPr>
      <w:r w:rsidRPr="002E2B73">
        <w:rPr>
          <w:rFonts w:ascii="Palatino" w:hAnsi="Palatino"/>
          <w:sz w:val="24"/>
          <w:szCs w:val="24"/>
          <w:u w:val="single"/>
        </w:rPr>
        <w:t>TV shows and clips</w:t>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p>
    <w:p w14:paraId="7AA3B3F2" w14:textId="77777777" w:rsidR="004B4908" w:rsidRPr="00EA0D0A" w:rsidRDefault="004B4908" w:rsidP="00B475EF">
      <w:pPr>
        <w:spacing w:line="276" w:lineRule="auto"/>
        <w:rPr>
          <w:rFonts w:ascii="Palatino" w:hAnsi="Palatino"/>
          <w:sz w:val="24"/>
          <w:szCs w:val="24"/>
        </w:rPr>
      </w:pPr>
    </w:p>
    <w:p w14:paraId="66909EBB" w14:textId="31CB8B7A" w:rsidR="00B475EF" w:rsidRPr="00B475EF" w:rsidRDefault="00B475EF"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Gentefied</w:t>
      </w:r>
    </w:p>
    <w:p w14:paraId="5526470C" w14:textId="38806C67" w:rsidR="00B475EF" w:rsidRPr="00B475EF" w:rsidRDefault="00B475EF"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One Day at a Time</w:t>
      </w:r>
    </w:p>
    <w:p w14:paraId="0F1189E1" w14:textId="27143C9F" w:rsidR="00EA0D0A" w:rsidRPr="00B475EF" w:rsidRDefault="00B475EF"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Clips</w:t>
      </w:r>
      <w:r w:rsidR="00EA0D0A" w:rsidRPr="00B475EF">
        <w:rPr>
          <w:rFonts w:ascii="Palatino" w:hAnsi="Palatino"/>
          <w:sz w:val="24"/>
          <w:szCs w:val="24"/>
        </w:rPr>
        <w:t>/trailer from “Homeland”</w:t>
      </w:r>
      <w:r w:rsidRPr="00B475EF">
        <w:rPr>
          <w:rFonts w:ascii="Palatino" w:hAnsi="Palatino"/>
          <w:sz w:val="24"/>
          <w:szCs w:val="24"/>
        </w:rPr>
        <w:t xml:space="preserve"> (for teaching on Islam)</w:t>
      </w:r>
    </w:p>
    <w:p w14:paraId="2EE3341D" w14:textId="323AFF61" w:rsidR="00EA0D0A" w:rsidRPr="00B475EF" w:rsidRDefault="00EA0D0A"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“Halal in the Family”</w:t>
      </w:r>
      <w:r w:rsidR="00B475EF" w:rsidRPr="00B475EF">
        <w:rPr>
          <w:rFonts w:ascii="Palatino" w:hAnsi="Palatino"/>
          <w:sz w:val="24"/>
          <w:szCs w:val="24"/>
        </w:rPr>
        <w:t xml:space="preserve"> (for teaching on Islam)</w:t>
      </w:r>
    </w:p>
    <w:p w14:paraId="0E3F9310" w14:textId="4E6666B8" w:rsidR="00EA0D0A" w:rsidRPr="00B475EF" w:rsidRDefault="00EA0D0A"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“Religion” episode from Master of None</w:t>
      </w:r>
      <w:r w:rsidR="00B475EF" w:rsidRPr="00B475EF">
        <w:rPr>
          <w:rFonts w:ascii="Palatino" w:hAnsi="Palatino"/>
          <w:sz w:val="24"/>
          <w:szCs w:val="24"/>
        </w:rPr>
        <w:t xml:space="preserve"> (for teaching on Islam)</w:t>
      </w:r>
    </w:p>
    <w:p w14:paraId="38D0760A" w14:textId="497F7B35" w:rsidR="00B475EF" w:rsidRPr="00B475EF" w:rsidRDefault="00EA0D0A"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Key and Peele skits</w:t>
      </w:r>
    </w:p>
    <w:p w14:paraId="54F6A1C2" w14:textId="2C789B71" w:rsidR="006C551A" w:rsidRPr="008813E9" w:rsidRDefault="00EA0D0A" w:rsidP="00B475EF">
      <w:pPr>
        <w:pStyle w:val="ListParagraph"/>
        <w:numPr>
          <w:ilvl w:val="0"/>
          <w:numId w:val="4"/>
        </w:numPr>
        <w:spacing w:line="276" w:lineRule="auto"/>
        <w:rPr>
          <w:rFonts w:ascii="Palatino" w:hAnsi="Palatino"/>
          <w:sz w:val="24"/>
          <w:szCs w:val="24"/>
        </w:rPr>
      </w:pPr>
      <w:r w:rsidRPr="00B475EF">
        <w:rPr>
          <w:rFonts w:ascii="Palatino" w:hAnsi="Palatino"/>
          <w:sz w:val="24"/>
          <w:szCs w:val="24"/>
        </w:rPr>
        <w:t>Trevor Noah - multilingualism, race</w:t>
      </w:r>
    </w:p>
    <w:p w14:paraId="1822F445" w14:textId="77777777" w:rsidR="006C551A" w:rsidRDefault="006C551A" w:rsidP="00B475EF">
      <w:pPr>
        <w:spacing w:line="276" w:lineRule="auto"/>
        <w:rPr>
          <w:rFonts w:ascii="Palatino" w:hAnsi="Palatino"/>
          <w:sz w:val="24"/>
          <w:szCs w:val="24"/>
        </w:rPr>
      </w:pPr>
    </w:p>
    <w:p w14:paraId="29F0023D" w14:textId="77777777" w:rsidR="008813E9" w:rsidRDefault="008813E9" w:rsidP="00B475EF">
      <w:pPr>
        <w:spacing w:line="276" w:lineRule="auto"/>
        <w:rPr>
          <w:rFonts w:ascii="Palatino" w:hAnsi="Palatino"/>
          <w:sz w:val="24"/>
          <w:szCs w:val="24"/>
        </w:rPr>
      </w:pPr>
    </w:p>
    <w:p w14:paraId="7B9979BA" w14:textId="7F321A41" w:rsidR="00B475EF" w:rsidRPr="002E2B73" w:rsidRDefault="004B4908" w:rsidP="00B475EF">
      <w:pPr>
        <w:spacing w:line="276" w:lineRule="auto"/>
        <w:rPr>
          <w:rFonts w:ascii="Palatino" w:hAnsi="Palatino"/>
          <w:sz w:val="24"/>
          <w:szCs w:val="24"/>
          <w:u w:val="single"/>
        </w:rPr>
      </w:pPr>
      <w:r w:rsidRPr="002E2B73">
        <w:rPr>
          <w:rFonts w:ascii="Palatino" w:hAnsi="Palatino"/>
          <w:sz w:val="24"/>
          <w:szCs w:val="24"/>
          <w:u w:val="single"/>
        </w:rPr>
        <w:t>Films</w:t>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p>
    <w:p w14:paraId="3F5FA19B" w14:textId="77777777" w:rsidR="004B4908" w:rsidRPr="00EA0D0A" w:rsidRDefault="004B4908" w:rsidP="00B475EF">
      <w:pPr>
        <w:spacing w:line="276" w:lineRule="auto"/>
        <w:rPr>
          <w:rFonts w:ascii="Palatino" w:hAnsi="Palatino"/>
          <w:sz w:val="24"/>
          <w:szCs w:val="24"/>
        </w:rPr>
      </w:pPr>
    </w:p>
    <w:p w14:paraId="78340226" w14:textId="56711BCB"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Rising Voices - Revitalizing the Lakota Language (available also on youtube)</w:t>
      </w:r>
    </w:p>
    <w:p w14:paraId="48F79A98"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 xml:space="preserve">Crosstalk [BBC film] (1979) </w:t>
      </w:r>
    </w:p>
    <w:p w14:paraId="5DF2960E"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 xml:space="preserve">American Tongues (1987) </w:t>
      </w:r>
    </w:p>
    <w:p w14:paraId="3E7372F3"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Sound and Fury (2008)</w:t>
      </w:r>
    </w:p>
    <w:p w14:paraId="6E0DA246"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 xml:space="preserve">Pidgin: the Voice of Hawai'i (2009) </w:t>
      </w:r>
    </w:p>
    <w:p w14:paraId="1C175B02"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Âs Nutayuneân | We still live here (2013)</w:t>
      </w:r>
    </w:p>
    <w:p w14:paraId="470B0DB4"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Do I Sound Gay? (2015)</w:t>
      </w:r>
    </w:p>
    <w:p w14:paraId="18701970" w14:textId="324377D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Talking Black in America (Language and Life Project)</w:t>
      </w:r>
    </w:p>
    <w:p w14:paraId="1F8CA40C" w14:textId="61594EF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Signing Black in America (Language and Life Project)</w:t>
      </w:r>
    </w:p>
    <w:p w14:paraId="717E2956" w14:textId="0119D0EF"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First Language (Cherokee Language Revitalization) (Language and Life Project)</w:t>
      </w:r>
    </w:p>
    <w:p w14:paraId="715746E2"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Ishaare (director: Kusters) - multimodality</w:t>
      </w:r>
    </w:p>
    <w:p w14:paraId="3C474B8E"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3 Idiots (2009) - English vs Hindi</w:t>
      </w:r>
    </w:p>
    <w:p w14:paraId="162A5F61"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 xml:space="preserve">I Dream in Another Language (2017)  (for critical perspective on language revitalization) </w:t>
      </w:r>
    </w:p>
    <w:p w14:paraId="7299C914"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 xml:space="preserve">Through Deaf Eyes - https://www.youtube.com/watch?v=tJeAG8tZyf4 (PBS, NEH) 2007, http://www.pbs.org/weta/throughdeafeyes/about/ </w:t>
      </w:r>
    </w:p>
    <w:p w14:paraId="10C3F0FD" w14:textId="77777777" w:rsidR="00B475EF" w:rsidRPr="00B475EF" w:rsidRDefault="00B475EF" w:rsidP="008813E9">
      <w:pPr>
        <w:pStyle w:val="ListParagraph"/>
        <w:numPr>
          <w:ilvl w:val="0"/>
          <w:numId w:val="7"/>
        </w:numPr>
        <w:spacing w:line="276" w:lineRule="auto"/>
        <w:rPr>
          <w:rFonts w:ascii="Palatino" w:hAnsi="Palatino"/>
          <w:sz w:val="24"/>
          <w:szCs w:val="24"/>
        </w:rPr>
      </w:pPr>
      <w:r w:rsidRPr="00B475EF">
        <w:rPr>
          <w:rFonts w:ascii="Palatino" w:hAnsi="Palatino"/>
          <w:sz w:val="24"/>
          <w:szCs w:val="24"/>
        </w:rPr>
        <w:t>Ixcanul (2015) - https://www.imdb.com/title/tt4135844/ (filmed in Mayan)</w:t>
      </w:r>
    </w:p>
    <w:p w14:paraId="7837F132" w14:textId="77777777" w:rsidR="006C551A" w:rsidRDefault="006C551A" w:rsidP="008813E9">
      <w:pPr>
        <w:spacing w:line="276" w:lineRule="auto"/>
        <w:rPr>
          <w:rFonts w:ascii="Palatino" w:hAnsi="Palatino"/>
          <w:sz w:val="24"/>
          <w:szCs w:val="24"/>
        </w:rPr>
      </w:pPr>
    </w:p>
    <w:p w14:paraId="74043A48" w14:textId="77929CDF" w:rsidR="00B475EF" w:rsidRPr="002E2B73" w:rsidRDefault="004B4908" w:rsidP="00B475EF">
      <w:pPr>
        <w:rPr>
          <w:rFonts w:ascii="Palatino" w:hAnsi="Palatino"/>
          <w:sz w:val="24"/>
          <w:szCs w:val="24"/>
          <w:u w:val="single"/>
        </w:rPr>
      </w:pPr>
      <w:r w:rsidRPr="002E2B73">
        <w:rPr>
          <w:rFonts w:ascii="Palatino" w:hAnsi="Palatino"/>
          <w:sz w:val="24"/>
          <w:szCs w:val="24"/>
          <w:u w:val="single"/>
        </w:rPr>
        <w:lastRenderedPageBreak/>
        <w:t>Other video</w:t>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8813E9">
        <w:rPr>
          <w:rFonts w:ascii="Palatino" w:hAnsi="Palatino"/>
          <w:sz w:val="24"/>
          <w:szCs w:val="24"/>
          <w:u w:val="single"/>
        </w:rPr>
        <w:t>,</w:t>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p>
    <w:p w14:paraId="0B2CADE1" w14:textId="77777777" w:rsidR="004B4908" w:rsidRPr="00EA0D0A" w:rsidRDefault="004B4908" w:rsidP="00B475EF">
      <w:pPr>
        <w:rPr>
          <w:rFonts w:ascii="Palatino" w:hAnsi="Palatino"/>
          <w:sz w:val="24"/>
          <w:szCs w:val="24"/>
        </w:rPr>
      </w:pPr>
    </w:p>
    <w:p w14:paraId="613CC4D4" w14:textId="77777777" w:rsidR="00B475EF" w:rsidRPr="00B475EF" w:rsidRDefault="00B475EF" w:rsidP="006C551A">
      <w:pPr>
        <w:pStyle w:val="ListParagraph"/>
        <w:numPr>
          <w:ilvl w:val="0"/>
          <w:numId w:val="8"/>
        </w:numPr>
        <w:spacing w:line="360" w:lineRule="auto"/>
        <w:rPr>
          <w:rFonts w:ascii="Palatino" w:hAnsi="Palatino"/>
          <w:sz w:val="24"/>
          <w:szCs w:val="24"/>
        </w:rPr>
      </w:pPr>
      <w:r w:rsidRPr="00B475EF">
        <w:rPr>
          <w:rFonts w:ascii="Palatino" w:hAnsi="Palatino"/>
          <w:sz w:val="24"/>
          <w:szCs w:val="24"/>
        </w:rPr>
        <w:t xml:space="preserve">Aaron Glass’s documentary about his relationship with George Hunt - In Search of Hamt’sa: A Tale of Headhunting; http://exhibitions.bgc.bard.edu/storybox/ </w:t>
      </w:r>
    </w:p>
    <w:p w14:paraId="4188B0BC" w14:textId="0F967B50" w:rsidR="00EA0D0A" w:rsidRPr="00B475EF" w:rsidRDefault="00B475EF" w:rsidP="006C551A">
      <w:pPr>
        <w:pStyle w:val="ListParagraph"/>
        <w:numPr>
          <w:ilvl w:val="0"/>
          <w:numId w:val="8"/>
        </w:numPr>
        <w:spacing w:line="360" w:lineRule="auto"/>
        <w:rPr>
          <w:rFonts w:ascii="Palatino" w:hAnsi="Palatino"/>
          <w:sz w:val="24"/>
          <w:szCs w:val="24"/>
        </w:rPr>
      </w:pPr>
      <w:r w:rsidRPr="00B475EF">
        <w:rPr>
          <w:rFonts w:ascii="Palatino" w:hAnsi="Palatino"/>
          <w:sz w:val="24"/>
          <w:szCs w:val="24"/>
        </w:rPr>
        <w:t>Jamila Lysicott - 3 ways to speak English: https://www.ted.com/talks/jamila_lyiscott_3_ways_to_speak_english?language=en</w:t>
      </w:r>
    </w:p>
    <w:p w14:paraId="1FFCF883" w14:textId="77777777" w:rsidR="00B475EF" w:rsidRPr="00B475EF" w:rsidRDefault="00EA0D0A" w:rsidP="006C551A">
      <w:pPr>
        <w:pStyle w:val="ListParagraph"/>
        <w:numPr>
          <w:ilvl w:val="0"/>
          <w:numId w:val="8"/>
        </w:numPr>
        <w:spacing w:line="360" w:lineRule="auto"/>
        <w:rPr>
          <w:rFonts w:ascii="Palatino" w:hAnsi="Palatino"/>
          <w:sz w:val="24"/>
          <w:szCs w:val="24"/>
        </w:rPr>
      </w:pPr>
      <w:r w:rsidRPr="00B475EF">
        <w:rPr>
          <w:rFonts w:ascii="Palatino" w:hAnsi="Palatino"/>
          <w:sz w:val="24"/>
          <w:szCs w:val="24"/>
        </w:rPr>
        <w:t>Mike Mena’s YouT</w:t>
      </w:r>
      <w:r w:rsidR="00B475EF" w:rsidRPr="00B475EF">
        <w:rPr>
          <w:rFonts w:ascii="Palatino" w:hAnsi="Palatino"/>
          <w:sz w:val="24"/>
          <w:szCs w:val="24"/>
        </w:rPr>
        <w:t>ube channel</w:t>
      </w:r>
    </w:p>
    <w:p w14:paraId="4EB381D3" w14:textId="0FB67941" w:rsidR="00EA0D0A" w:rsidRPr="004B4908" w:rsidRDefault="00EA0D0A" w:rsidP="006C551A">
      <w:pPr>
        <w:pStyle w:val="ListParagraph"/>
        <w:numPr>
          <w:ilvl w:val="0"/>
          <w:numId w:val="8"/>
        </w:numPr>
        <w:spacing w:line="360" w:lineRule="auto"/>
        <w:rPr>
          <w:rFonts w:ascii="Palatino" w:hAnsi="Palatino"/>
          <w:sz w:val="24"/>
          <w:szCs w:val="24"/>
        </w:rPr>
      </w:pPr>
      <w:r w:rsidRPr="00B475EF">
        <w:rPr>
          <w:rFonts w:ascii="Palatino" w:hAnsi="Palatino"/>
          <w:sz w:val="24"/>
          <w:szCs w:val="24"/>
        </w:rPr>
        <w:t>Charity Hudley’s video “Black Languages Matter”</w:t>
      </w:r>
    </w:p>
    <w:p w14:paraId="59C68A1C" w14:textId="77777777" w:rsidR="004B4908" w:rsidRDefault="004B4908" w:rsidP="004B4908">
      <w:pPr>
        <w:rPr>
          <w:rFonts w:ascii="Palatino" w:hAnsi="Palatino"/>
          <w:sz w:val="24"/>
          <w:szCs w:val="24"/>
        </w:rPr>
      </w:pPr>
    </w:p>
    <w:p w14:paraId="30956590" w14:textId="77777777" w:rsidR="006C551A" w:rsidRDefault="006C551A" w:rsidP="004B4908">
      <w:pPr>
        <w:rPr>
          <w:rFonts w:ascii="Palatino" w:hAnsi="Palatino"/>
          <w:sz w:val="24"/>
          <w:szCs w:val="24"/>
        </w:rPr>
      </w:pPr>
    </w:p>
    <w:p w14:paraId="6E6600E1" w14:textId="77777777" w:rsidR="006C551A" w:rsidRDefault="006C551A" w:rsidP="004B4908">
      <w:pPr>
        <w:rPr>
          <w:rFonts w:ascii="Palatino" w:hAnsi="Palatino"/>
          <w:sz w:val="24"/>
          <w:szCs w:val="24"/>
        </w:rPr>
      </w:pPr>
    </w:p>
    <w:p w14:paraId="5A3CA116" w14:textId="77777777" w:rsidR="006C551A" w:rsidRDefault="006C551A" w:rsidP="004B4908">
      <w:pPr>
        <w:rPr>
          <w:rFonts w:ascii="Palatino" w:hAnsi="Palatino"/>
          <w:sz w:val="24"/>
          <w:szCs w:val="24"/>
        </w:rPr>
      </w:pPr>
    </w:p>
    <w:p w14:paraId="62FCB1D1" w14:textId="77777777" w:rsidR="006C551A" w:rsidRDefault="006C551A" w:rsidP="004B4908">
      <w:pPr>
        <w:rPr>
          <w:rFonts w:ascii="Palatino" w:hAnsi="Palatino"/>
          <w:sz w:val="24"/>
          <w:szCs w:val="24"/>
        </w:rPr>
      </w:pPr>
    </w:p>
    <w:p w14:paraId="34741698" w14:textId="63A1A8B3" w:rsidR="004B4908" w:rsidRPr="002E2B73" w:rsidRDefault="004B4908" w:rsidP="00EA0D0A">
      <w:pPr>
        <w:rPr>
          <w:rFonts w:ascii="Palatino" w:hAnsi="Palatino"/>
          <w:sz w:val="24"/>
          <w:szCs w:val="24"/>
          <w:u w:val="single"/>
        </w:rPr>
      </w:pPr>
      <w:r w:rsidRPr="002E2B73">
        <w:rPr>
          <w:rFonts w:ascii="Palatino" w:hAnsi="Palatino"/>
          <w:sz w:val="24"/>
          <w:szCs w:val="24"/>
          <w:u w:val="single"/>
        </w:rPr>
        <w:t>Podcasts and audio</w:t>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r w:rsidR="002E2B73">
        <w:rPr>
          <w:rFonts w:ascii="Palatino" w:hAnsi="Palatino"/>
          <w:sz w:val="24"/>
          <w:szCs w:val="24"/>
          <w:u w:val="single"/>
        </w:rPr>
        <w:tab/>
      </w:r>
    </w:p>
    <w:p w14:paraId="72425D34" w14:textId="77777777" w:rsidR="00EA0D0A" w:rsidRPr="00EA0D0A" w:rsidRDefault="00EA0D0A" w:rsidP="00EA0D0A">
      <w:pPr>
        <w:rPr>
          <w:rFonts w:ascii="Palatino" w:hAnsi="Palatino"/>
          <w:sz w:val="24"/>
          <w:szCs w:val="24"/>
        </w:rPr>
      </w:pPr>
    </w:p>
    <w:p w14:paraId="76FE901E" w14:textId="0D87BD56" w:rsidR="00EA0D0A" w:rsidRPr="004B4908" w:rsidRDefault="004B4908"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On Being podcast, especially David Treuer</w:t>
      </w:r>
      <w:r w:rsidR="00EA0D0A" w:rsidRPr="004B4908">
        <w:rPr>
          <w:rFonts w:ascii="Palatino" w:hAnsi="Palatino"/>
          <w:sz w:val="24"/>
          <w:szCs w:val="24"/>
        </w:rPr>
        <w:t>: “Language Carries More than Words” https://onbeing.org/programs/david-treuer-language-carries-more-than-words/</w:t>
      </w:r>
    </w:p>
    <w:p w14:paraId="4F9C9396" w14:textId="3E134728" w:rsidR="00EA0D0A" w:rsidRPr="004B4908" w:rsidRDefault="00EA0D0A"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 xml:space="preserve">Episode 8, Dolly Parton’s America (focus group </w:t>
      </w:r>
      <w:r w:rsidR="004B4908" w:rsidRPr="004B4908">
        <w:rPr>
          <w:rFonts w:ascii="Palatino" w:hAnsi="Palatino"/>
          <w:sz w:val="24"/>
          <w:szCs w:val="24"/>
        </w:rPr>
        <w:t>discussion with UTenn students)</w:t>
      </w:r>
    </w:p>
    <w:p w14:paraId="7B6AAE3B" w14:textId="438EC165" w:rsidR="00EA0D0A" w:rsidRPr="004B4908" w:rsidRDefault="00EA0D0A"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Lingt</w:t>
      </w:r>
      <w:r w:rsidR="004B4908" w:rsidRPr="004B4908">
        <w:rPr>
          <w:rFonts w:ascii="Palatino" w:hAnsi="Palatino"/>
          <w:sz w:val="24"/>
          <w:szCs w:val="24"/>
        </w:rPr>
        <w:t xml:space="preserve">husiasm </w:t>
      </w:r>
      <w:r w:rsidRPr="004B4908">
        <w:rPr>
          <w:rFonts w:ascii="Palatino" w:hAnsi="Palatino"/>
          <w:sz w:val="24"/>
          <w:szCs w:val="24"/>
        </w:rPr>
        <w:t>https://lingthusiasm.com/</w:t>
      </w:r>
    </w:p>
    <w:p w14:paraId="2BE523F7" w14:textId="2B99AE70" w:rsidR="004B4908" w:rsidRPr="004B4908" w:rsidRDefault="004B4908"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Point of Origin podcast</w:t>
      </w:r>
    </w:p>
    <w:p w14:paraId="46AB07B7" w14:textId="0C573049" w:rsidR="00EA0D0A" w:rsidRPr="004B4908" w:rsidRDefault="004B4908"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 xml:space="preserve">Vocal Fries </w:t>
      </w:r>
      <w:r w:rsidR="00EA0D0A" w:rsidRPr="004B4908">
        <w:rPr>
          <w:rFonts w:ascii="Palatino" w:hAnsi="Palatino"/>
          <w:sz w:val="24"/>
          <w:szCs w:val="24"/>
        </w:rPr>
        <w:t>https://vocalfriespod.com/</w:t>
      </w:r>
    </w:p>
    <w:p w14:paraId="2A53E21B" w14:textId="5527A090" w:rsidR="00EA0D0A" w:rsidRPr="004B4908" w:rsidRDefault="004B4908"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 xml:space="preserve">Code-Switch </w:t>
      </w:r>
      <w:r w:rsidR="00EA0D0A" w:rsidRPr="004B4908">
        <w:rPr>
          <w:rFonts w:ascii="Palatino" w:hAnsi="Palatino"/>
          <w:sz w:val="24"/>
          <w:szCs w:val="24"/>
        </w:rPr>
        <w:t>https://www.npr.org/podcasts/510312/codeswitch</w:t>
      </w:r>
    </w:p>
    <w:p w14:paraId="6F15EB7D" w14:textId="14698EB3" w:rsidR="00EA0D0A" w:rsidRPr="004B4908" w:rsidRDefault="004B4908"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 xml:space="preserve">Scene On Radio </w:t>
      </w:r>
      <w:r w:rsidR="00EA0D0A" w:rsidRPr="004B4908">
        <w:rPr>
          <w:rFonts w:ascii="Palatino" w:hAnsi="Palatino"/>
          <w:sz w:val="24"/>
          <w:szCs w:val="24"/>
        </w:rPr>
        <w:t>series on m</w:t>
      </w:r>
      <w:r w:rsidRPr="004B4908">
        <w:rPr>
          <w:rFonts w:ascii="Palatino" w:hAnsi="Palatino"/>
          <w:sz w:val="24"/>
          <w:szCs w:val="24"/>
        </w:rPr>
        <w:t xml:space="preserve">en, whiteness, democracy etc. </w:t>
      </w:r>
      <w:r w:rsidR="00EA0D0A" w:rsidRPr="004B4908">
        <w:rPr>
          <w:rFonts w:ascii="Palatino" w:hAnsi="Palatino"/>
          <w:sz w:val="24"/>
          <w:szCs w:val="24"/>
        </w:rPr>
        <w:t>https://www.sceneonradio.org/</w:t>
      </w:r>
    </w:p>
    <w:p w14:paraId="7A29EAD9" w14:textId="6C1279D8" w:rsidR="00EA0D0A" w:rsidRPr="004B4908" w:rsidRDefault="00EA0D0A"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Podcast episode on race a</w:t>
      </w:r>
      <w:r w:rsidR="004B4908" w:rsidRPr="004B4908">
        <w:rPr>
          <w:rFonts w:ascii="Palatino" w:hAnsi="Palatino"/>
          <w:sz w:val="24"/>
          <w:szCs w:val="24"/>
        </w:rPr>
        <w:t xml:space="preserve">nd language: </w:t>
      </w:r>
      <w:r w:rsidRPr="004B4908">
        <w:rPr>
          <w:rFonts w:ascii="Palatino" w:hAnsi="Palatino"/>
          <w:sz w:val="24"/>
          <w:szCs w:val="24"/>
        </w:rPr>
        <w:t>https://soundcloud.com/anthro-airwaves/episode-9-race-and-language</w:t>
      </w:r>
    </w:p>
    <w:p w14:paraId="4DFB2A2C" w14:textId="2BCB2A16" w:rsidR="00EA0D0A" w:rsidRPr="004B4908" w:rsidRDefault="004B4908"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 xml:space="preserve">Library of Congress sound recordings: </w:t>
      </w:r>
      <w:r w:rsidR="00EA0D0A" w:rsidRPr="004B4908">
        <w:rPr>
          <w:rFonts w:ascii="Palatino" w:hAnsi="Palatino"/>
          <w:sz w:val="24"/>
          <w:szCs w:val="24"/>
        </w:rPr>
        <w:t xml:space="preserve">https://www.nodepression.com/roots-in-the-archive-zora-neale-hurstons-song-collecting-recordings/ </w:t>
      </w:r>
      <w:r w:rsidRPr="004B4908">
        <w:rPr>
          <w:rFonts w:ascii="Palatino" w:hAnsi="Palatino"/>
          <w:sz w:val="24"/>
          <w:szCs w:val="24"/>
        </w:rPr>
        <w:t xml:space="preserve">and </w:t>
      </w:r>
      <w:r w:rsidR="00EA0D0A" w:rsidRPr="004B4908">
        <w:rPr>
          <w:rFonts w:ascii="Palatino" w:hAnsi="Palatino"/>
          <w:sz w:val="24"/>
          <w:szCs w:val="24"/>
        </w:rPr>
        <w:t xml:space="preserve">https://www.loc.gov/audio/?fa=online-format:audio&amp;q=Halpert+Hurston </w:t>
      </w:r>
    </w:p>
    <w:p w14:paraId="378DC5CF" w14:textId="288DD28B" w:rsidR="00EA0D0A" w:rsidRPr="004B4908" w:rsidRDefault="00EA0D0A" w:rsidP="006C551A">
      <w:pPr>
        <w:pStyle w:val="ListParagraph"/>
        <w:numPr>
          <w:ilvl w:val="0"/>
          <w:numId w:val="9"/>
        </w:numPr>
        <w:spacing w:line="360" w:lineRule="auto"/>
        <w:rPr>
          <w:rFonts w:ascii="Palatino" w:hAnsi="Palatino"/>
          <w:sz w:val="24"/>
          <w:szCs w:val="24"/>
        </w:rPr>
      </w:pPr>
      <w:r w:rsidRPr="004B4908">
        <w:rPr>
          <w:rFonts w:ascii="Palatino" w:hAnsi="Palatino"/>
          <w:sz w:val="24"/>
          <w:szCs w:val="24"/>
        </w:rPr>
        <w:t>AILA (Archive of Indigenous L</w:t>
      </w:r>
      <w:r w:rsidR="004B4908" w:rsidRPr="004B4908">
        <w:rPr>
          <w:rFonts w:ascii="Palatino" w:hAnsi="Palatino"/>
          <w:sz w:val="24"/>
          <w:szCs w:val="24"/>
        </w:rPr>
        <w:t xml:space="preserve">anguages of Latin America) </w:t>
      </w:r>
      <w:r w:rsidRPr="004B4908">
        <w:rPr>
          <w:rFonts w:ascii="Palatino" w:hAnsi="Palatino"/>
          <w:sz w:val="24"/>
          <w:szCs w:val="24"/>
        </w:rPr>
        <w:t xml:space="preserve">recordings </w:t>
      </w:r>
    </w:p>
    <w:p w14:paraId="54EA5849" w14:textId="77777777" w:rsidR="00EA0D0A" w:rsidRPr="00EA0D0A" w:rsidRDefault="00EA0D0A" w:rsidP="00EA0D0A">
      <w:pPr>
        <w:rPr>
          <w:rFonts w:ascii="Palatino" w:hAnsi="Palatino"/>
          <w:sz w:val="24"/>
          <w:szCs w:val="24"/>
        </w:rPr>
      </w:pPr>
    </w:p>
    <w:p w14:paraId="7D495A25" w14:textId="77777777" w:rsidR="00B111F7" w:rsidRDefault="00B111F7" w:rsidP="005E11DD">
      <w:pPr>
        <w:rPr>
          <w:rFonts w:ascii="Palatino" w:hAnsi="Palatino"/>
          <w:sz w:val="24"/>
          <w:szCs w:val="24"/>
        </w:rPr>
      </w:pPr>
    </w:p>
    <w:p w14:paraId="0A2826D3" w14:textId="77777777" w:rsidR="005B26CC" w:rsidRDefault="005B26CC" w:rsidP="005E11DD">
      <w:pPr>
        <w:rPr>
          <w:rFonts w:ascii="Palatino" w:hAnsi="Palatino"/>
          <w:sz w:val="24"/>
          <w:szCs w:val="24"/>
        </w:rPr>
      </w:pPr>
      <w:bookmarkStart w:id="0" w:name="_GoBack"/>
      <w:bookmarkEnd w:id="0"/>
    </w:p>
    <w:p w14:paraId="4E7D22F7" w14:textId="77777777" w:rsidR="001A4646" w:rsidRDefault="001A4646" w:rsidP="005E11DD">
      <w:pPr>
        <w:rPr>
          <w:rFonts w:ascii="Palatino" w:hAnsi="Palatino"/>
          <w:sz w:val="24"/>
          <w:szCs w:val="24"/>
        </w:rPr>
      </w:pPr>
    </w:p>
    <w:p w14:paraId="4BD1D78F" w14:textId="133E7D30" w:rsidR="002E2B73" w:rsidRPr="006C551A" w:rsidRDefault="002E2B73" w:rsidP="006C551A">
      <w:pPr>
        <w:contextualSpacing/>
        <w:jc w:val="center"/>
        <w:rPr>
          <w:rFonts w:ascii="Palatino" w:eastAsia="Times New Roman" w:hAnsi="Palatino"/>
          <w:sz w:val="32"/>
          <w:szCs w:val="32"/>
        </w:rPr>
      </w:pPr>
      <w:r w:rsidRPr="002E2B73">
        <w:rPr>
          <w:rFonts w:ascii="Palatino" w:eastAsia="Times New Roman" w:hAnsi="Palatino"/>
          <w:sz w:val="32"/>
          <w:szCs w:val="32"/>
        </w:rPr>
        <w:lastRenderedPageBreak/>
        <w:t>4) Syllabus Design</w:t>
      </w:r>
    </w:p>
    <w:p w14:paraId="31B34941" w14:textId="77777777" w:rsidR="001A4646" w:rsidRDefault="001A4646" w:rsidP="005E11DD">
      <w:pPr>
        <w:rPr>
          <w:rFonts w:ascii="Palatino" w:hAnsi="Palatino"/>
          <w:b/>
          <w:sz w:val="24"/>
          <w:szCs w:val="24"/>
        </w:rPr>
      </w:pPr>
    </w:p>
    <w:p w14:paraId="189241D2" w14:textId="5B2BA53F" w:rsidR="002E2B73" w:rsidRDefault="007A6E48" w:rsidP="005E11DD">
      <w:pPr>
        <w:rPr>
          <w:rFonts w:ascii="Palatino" w:hAnsi="Palatino"/>
          <w:sz w:val="24"/>
          <w:szCs w:val="24"/>
        </w:rPr>
      </w:pPr>
      <w:r w:rsidRPr="007A6E48">
        <w:rPr>
          <w:rFonts w:ascii="Palatino" w:hAnsi="Palatino"/>
          <w:b/>
          <w:sz w:val="24"/>
          <w:szCs w:val="24"/>
        </w:rPr>
        <w:t>Start carefully</w:t>
      </w:r>
      <w:r>
        <w:rPr>
          <w:rFonts w:ascii="Palatino" w:hAnsi="Palatino"/>
          <w:sz w:val="24"/>
          <w:szCs w:val="24"/>
        </w:rPr>
        <w:t xml:space="preserve">: the beginning of the course frames the rest of it. Start with the tone and approach </w:t>
      </w:r>
      <w:r w:rsidR="001902D4">
        <w:rPr>
          <w:rFonts w:ascii="Palatino" w:hAnsi="Palatino"/>
          <w:sz w:val="24"/>
          <w:szCs w:val="24"/>
        </w:rPr>
        <w:t xml:space="preserve">we </w:t>
      </w:r>
      <w:r>
        <w:rPr>
          <w:rFonts w:ascii="Palatino" w:hAnsi="Palatino"/>
          <w:sz w:val="24"/>
          <w:szCs w:val="24"/>
        </w:rPr>
        <w:t xml:space="preserve">need; </w:t>
      </w:r>
      <w:r w:rsidR="001902D4">
        <w:rPr>
          <w:rFonts w:ascii="Palatino" w:hAnsi="Palatino"/>
          <w:sz w:val="24"/>
          <w:szCs w:val="24"/>
        </w:rPr>
        <w:t>we</w:t>
      </w:r>
      <w:r>
        <w:rPr>
          <w:rFonts w:ascii="Palatino" w:hAnsi="Palatino"/>
          <w:sz w:val="24"/>
          <w:szCs w:val="24"/>
        </w:rPr>
        <w:t xml:space="preserve"> can work backward toward older scholarship if necessary.</w:t>
      </w:r>
    </w:p>
    <w:p w14:paraId="184AB39D" w14:textId="77777777" w:rsidR="007A6E48" w:rsidRDefault="007A6E48" w:rsidP="005E11DD">
      <w:pPr>
        <w:rPr>
          <w:rFonts w:ascii="Palatino" w:hAnsi="Palatino"/>
          <w:sz w:val="24"/>
          <w:szCs w:val="24"/>
        </w:rPr>
      </w:pPr>
    </w:p>
    <w:p w14:paraId="1DFDCCE7" w14:textId="47348B2F" w:rsidR="007A6E48" w:rsidRDefault="007A6E48" w:rsidP="005E11DD">
      <w:pPr>
        <w:rPr>
          <w:rFonts w:ascii="Palatino" w:hAnsi="Palatino"/>
          <w:sz w:val="24"/>
          <w:szCs w:val="24"/>
        </w:rPr>
      </w:pPr>
      <w:r w:rsidRPr="007A6E48">
        <w:rPr>
          <w:rFonts w:ascii="Palatino" w:hAnsi="Palatino"/>
          <w:b/>
          <w:sz w:val="24"/>
          <w:szCs w:val="24"/>
        </w:rPr>
        <w:t>Relevance and stakes for students:</w:t>
      </w:r>
      <w:r>
        <w:rPr>
          <w:rFonts w:ascii="Palatino" w:hAnsi="Palatino"/>
          <w:sz w:val="24"/>
          <w:szCs w:val="24"/>
        </w:rPr>
        <w:t xml:space="preserve"> begin with and emphasize contemporary issues close to the concerns of </w:t>
      </w:r>
      <w:r w:rsidR="001902D4">
        <w:rPr>
          <w:rFonts w:ascii="Palatino" w:hAnsi="Palatino"/>
          <w:sz w:val="24"/>
          <w:szCs w:val="24"/>
        </w:rPr>
        <w:t>our</w:t>
      </w:r>
      <w:r>
        <w:rPr>
          <w:rFonts w:ascii="Palatino" w:hAnsi="Palatino"/>
          <w:sz w:val="24"/>
          <w:szCs w:val="24"/>
        </w:rPr>
        <w:t xml:space="preserve"> students (especially for undergraduates). This means different topics for different populations of students.</w:t>
      </w:r>
    </w:p>
    <w:p w14:paraId="0B1CC1A4" w14:textId="77777777" w:rsidR="007A6E48" w:rsidRDefault="007A6E48" w:rsidP="005E11DD">
      <w:pPr>
        <w:rPr>
          <w:rFonts w:ascii="Palatino" w:hAnsi="Palatino"/>
          <w:sz w:val="24"/>
          <w:szCs w:val="24"/>
        </w:rPr>
      </w:pPr>
    </w:p>
    <w:p w14:paraId="693D70B7" w14:textId="32E46D17" w:rsidR="007A6E48" w:rsidRDefault="001902D4" w:rsidP="005E11DD">
      <w:pPr>
        <w:rPr>
          <w:rFonts w:ascii="Palatino" w:hAnsi="Palatino"/>
          <w:sz w:val="24"/>
          <w:szCs w:val="24"/>
        </w:rPr>
      </w:pPr>
      <w:r w:rsidRPr="001902D4">
        <w:rPr>
          <w:rFonts w:ascii="Palatino" w:hAnsi="Palatino"/>
          <w:b/>
          <w:sz w:val="24"/>
          <w:szCs w:val="24"/>
        </w:rPr>
        <w:t>Adapt to the setting</w:t>
      </w:r>
      <w:r>
        <w:rPr>
          <w:rFonts w:ascii="Palatino" w:hAnsi="Palatino"/>
          <w:sz w:val="24"/>
          <w:szCs w:val="24"/>
        </w:rPr>
        <w:t>: for example, contrast</w:t>
      </w:r>
      <w:r w:rsidRPr="001902D4">
        <w:rPr>
          <w:rFonts w:ascii="Palatino" w:hAnsi="Palatino"/>
          <w:sz w:val="24"/>
          <w:szCs w:val="24"/>
        </w:rPr>
        <w:t xml:space="preserve"> regional news reports along with sociolinguistic work on regional dialect (in the region where </w:t>
      </w:r>
      <w:r>
        <w:rPr>
          <w:rFonts w:ascii="Palatino" w:hAnsi="Palatino"/>
          <w:sz w:val="24"/>
          <w:szCs w:val="24"/>
        </w:rPr>
        <w:t>we’re</w:t>
      </w:r>
      <w:r w:rsidRPr="001902D4">
        <w:rPr>
          <w:rFonts w:ascii="Palatino" w:hAnsi="Palatino"/>
          <w:sz w:val="24"/>
          <w:szCs w:val="24"/>
        </w:rPr>
        <w:t xml:space="preserve"> teaching)</w:t>
      </w:r>
      <w:r>
        <w:rPr>
          <w:rFonts w:ascii="Palatino" w:hAnsi="Palatino"/>
          <w:sz w:val="24"/>
          <w:szCs w:val="24"/>
        </w:rPr>
        <w:t>. And incorporate recent news.</w:t>
      </w:r>
    </w:p>
    <w:p w14:paraId="3E89DA70" w14:textId="77777777" w:rsidR="001902D4" w:rsidRDefault="001902D4" w:rsidP="005E11DD">
      <w:pPr>
        <w:rPr>
          <w:rFonts w:ascii="Palatino" w:hAnsi="Palatino"/>
          <w:sz w:val="24"/>
          <w:szCs w:val="24"/>
        </w:rPr>
      </w:pPr>
    </w:p>
    <w:p w14:paraId="1DC9349D" w14:textId="4AF41FA2" w:rsidR="001902D4" w:rsidRDefault="001902D4" w:rsidP="001902D4">
      <w:pPr>
        <w:rPr>
          <w:rFonts w:ascii="Palatino" w:hAnsi="Palatino"/>
          <w:sz w:val="24"/>
          <w:szCs w:val="24"/>
        </w:rPr>
      </w:pPr>
      <w:r w:rsidRPr="003236A2">
        <w:rPr>
          <w:rFonts w:ascii="Palatino" w:hAnsi="Palatino"/>
          <w:b/>
          <w:sz w:val="24"/>
          <w:szCs w:val="24"/>
        </w:rPr>
        <w:t>Reorganize</w:t>
      </w:r>
      <w:r>
        <w:rPr>
          <w:rFonts w:ascii="Palatino" w:hAnsi="Palatino"/>
          <w:b/>
          <w:sz w:val="24"/>
          <w:szCs w:val="24"/>
        </w:rPr>
        <w:t xml:space="preserve"> (again)</w:t>
      </w:r>
      <w:r>
        <w:rPr>
          <w:rFonts w:ascii="Palatino" w:hAnsi="Palatino"/>
          <w:sz w:val="24"/>
          <w:szCs w:val="24"/>
        </w:rPr>
        <w:t>: chronologically earlier parts of our theoretical canon include a lot of dead white men. We are urged to rethink the organization of (especially graduate) introductory courses so that they do not present only dead white men until the very end of the term. To decolonize our syllabi, we need to craft a historical narrative that is more inclusive and complex. We are faced here with the task of tracing those voices from the past which impacted the canon, or which could help us reformulate a canon.</w:t>
      </w:r>
    </w:p>
    <w:p w14:paraId="6714A34A" w14:textId="77777777" w:rsidR="001902D4" w:rsidRDefault="001902D4" w:rsidP="005E11DD">
      <w:pPr>
        <w:rPr>
          <w:rFonts w:ascii="Palatino" w:hAnsi="Palatino"/>
          <w:sz w:val="24"/>
          <w:szCs w:val="24"/>
        </w:rPr>
      </w:pPr>
    </w:p>
    <w:p w14:paraId="3DF3CDC9" w14:textId="648F309A" w:rsidR="002E2B73" w:rsidRDefault="001902D4" w:rsidP="005E11DD">
      <w:pPr>
        <w:rPr>
          <w:rFonts w:ascii="Palatino" w:hAnsi="Palatino"/>
          <w:sz w:val="24"/>
          <w:szCs w:val="24"/>
        </w:rPr>
      </w:pPr>
      <w:r w:rsidRPr="001902D4">
        <w:rPr>
          <w:rFonts w:ascii="Palatino" w:hAnsi="Palatino"/>
          <w:b/>
          <w:sz w:val="24"/>
          <w:szCs w:val="24"/>
        </w:rPr>
        <w:t>Recategorize</w:t>
      </w:r>
      <w:r>
        <w:rPr>
          <w:rFonts w:ascii="Palatino" w:hAnsi="Palatino"/>
          <w:sz w:val="24"/>
          <w:szCs w:val="24"/>
        </w:rPr>
        <w:t>: we should consider alternative ways to structure syllabi other than topics of ‘race,’ ‘gender,’ etc as is common in textbooks. Alternative categories like ‘identities,’ or even particular places, might allow us to weave these threads together without artificially dismembering intersectional realities. And, consider linking ideas together somewhat independently of their chronological order in history.</w:t>
      </w:r>
    </w:p>
    <w:p w14:paraId="5C8202F1" w14:textId="77777777" w:rsidR="001902D4" w:rsidRDefault="001902D4" w:rsidP="005E11DD">
      <w:pPr>
        <w:rPr>
          <w:rFonts w:ascii="Palatino" w:hAnsi="Palatino"/>
          <w:sz w:val="24"/>
          <w:szCs w:val="24"/>
        </w:rPr>
      </w:pPr>
    </w:p>
    <w:p w14:paraId="02B7CF71" w14:textId="687435B9" w:rsidR="001902D4" w:rsidRDefault="001902D4" w:rsidP="005E11DD">
      <w:pPr>
        <w:rPr>
          <w:rFonts w:ascii="Palatino" w:hAnsi="Palatino"/>
          <w:sz w:val="24"/>
          <w:szCs w:val="24"/>
        </w:rPr>
      </w:pPr>
      <w:r w:rsidRPr="001902D4">
        <w:rPr>
          <w:rFonts w:ascii="Palatino" w:hAnsi="Palatino"/>
          <w:b/>
          <w:sz w:val="24"/>
          <w:szCs w:val="24"/>
        </w:rPr>
        <w:t>Be critical</w:t>
      </w:r>
      <w:r>
        <w:rPr>
          <w:rFonts w:ascii="Palatino" w:hAnsi="Palatino"/>
          <w:sz w:val="24"/>
          <w:szCs w:val="24"/>
        </w:rPr>
        <w:t>: students annotating their readings signals that critique of canon is welcome. We can also assign critiques rather than (or in addition to) original works, to further invite students’ critiques.</w:t>
      </w:r>
    </w:p>
    <w:p w14:paraId="2253006F" w14:textId="77777777" w:rsidR="007A6E48" w:rsidRDefault="007A6E48" w:rsidP="005E11DD">
      <w:pPr>
        <w:rPr>
          <w:rFonts w:ascii="Palatino" w:hAnsi="Palatino"/>
          <w:sz w:val="24"/>
          <w:szCs w:val="24"/>
        </w:rPr>
      </w:pPr>
    </w:p>
    <w:p w14:paraId="4D2A7036" w14:textId="4D3DE3EE" w:rsidR="002E2B73" w:rsidRDefault="001902D4" w:rsidP="005E11DD">
      <w:pPr>
        <w:rPr>
          <w:rFonts w:ascii="Palatino" w:hAnsi="Palatino"/>
          <w:sz w:val="24"/>
          <w:szCs w:val="24"/>
        </w:rPr>
      </w:pPr>
      <w:r w:rsidRPr="001902D4">
        <w:rPr>
          <w:rFonts w:ascii="Palatino" w:hAnsi="Palatino"/>
          <w:b/>
          <w:sz w:val="24"/>
          <w:szCs w:val="24"/>
        </w:rPr>
        <w:t>Community responsibility</w:t>
      </w:r>
      <w:r>
        <w:rPr>
          <w:rFonts w:ascii="Palatino" w:hAnsi="Palatino"/>
          <w:sz w:val="24"/>
          <w:szCs w:val="24"/>
        </w:rPr>
        <w:t>: land acknowledgment is a good thing to include in a syllabus. And, we can bring in community activists and non-academic experts into our classrooms (and conversations) and compensate them appropriately.</w:t>
      </w:r>
    </w:p>
    <w:p w14:paraId="5A5E069D" w14:textId="77777777" w:rsidR="001902D4" w:rsidRDefault="001902D4" w:rsidP="005E11DD">
      <w:pPr>
        <w:rPr>
          <w:rFonts w:ascii="Palatino" w:hAnsi="Palatino"/>
          <w:sz w:val="24"/>
          <w:szCs w:val="24"/>
        </w:rPr>
      </w:pPr>
    </w:p>
    <w:p w14:paraId="6430971D" w14:textId="3B9E66B9" w:rsidR="001902D4" w:rsidRDefault="002134D1" w:rsidP="005E11DD">
      <w:pPr>
        <w:rPr>
          <w:rFonts w:ascii="Palatino" w:hAnsi="Palatino"/>
          <w:sz w:val="24"/>
          <w:szCs w:val="24"/>
        </w:rPr>
      </w:pPr>
      <w:r w:rsidRPr="002134D1">
        <w:rPr>
          <w:rFonts w:ascii="Palatino" w:hAnsi="Palatino"/>
          <w:b/>
          <w:sz w:val="24"/>
          <w:szCs w:val="24"/>
        </w:rPr>
        <w:t>Students’ needs</w:t>
      </w:r>
      <w:r>
        <w:rPr>
          <w:rFonts w:ascii="Palatino" w:hAnsi="Palatino"/>
          <w:sz w:val="24"/>
          <w:szCs w:val="24"/>
        </w:rPr>
        <w:t>: being attentive to COVID concerns and the well-being of students is a matter of social justice. Furthermore, to address needs for inclusivity and respectful treatment, we should make it clear that all students are expected to provide their preferred name, name pronunciation, and pronouns – this should not be optional or extra.</w:t>
      </w:r>
    </w:p>
    <w:p w14:paraId="701F9970" w14:textId="77777777" w:rsidR="002E2B73" w:rsidRDefault="002E2B73" w:rsidP="005E11DD">
      <w:pPr>
        <w:rPr>
          <w:rFonts w:ascii="Palatino" w:hAnsi="Palatino"/>
          <w:sz w:val="24"/>
          <w:szCs w:val="24"/>
        </w:rPr>
      </w:pPr>
    </w:p>
    <w:p w14:paraId="67134EFC" w14:textId="78C79EEB" w:rsidR="00AA3420" w:rsidRDefault="00AA3420" w:rsidP="005E11DD">
      <w:pPr>
        <w:rPr>
          <w:rFonts w:ascii="Palatino" w:hAnsi="Palatino"/>
          <w:sz w:val="24"/>
          <w:szCs w:val="24"/>
        </w:rPr>
      </w:pPr>
      <w:r w:rsidRPr="00AA3420">
        <w:rPr>
          <w:rFonts w:ascii="Palatino" w:hAnsi="Palatino"/>
          <w:b/>
          <w:sz w:val="24"/>
          <w:szCs w:val="24"/>
        </w:rPr>
        <w:t>Cover more authors</w:t>
      </w:r>
      <w:r>
        <w:rPr>
          <w:rFonts w:ascii="Palatino" w:hAnsi="Palatino"/>
          <w:sz w:val="24"/>
          <w:szCs w:val="24"/>
        </w:rPr>
        <w:t>: we can consider including more (but shorter) works by a wider range of authors to ensure that a syllabus does not represent, e.g., overwhelmingly men.</w:t>
      </w:r>
    </w:p>
    <w:p w14:paraId="4F025554" w14:textId="77777777" w:rsidR="00D2084B" w:rsidRDefault="00D2084B" w:rsidP="005E11DD">
      <w:pPr>
        <w:rPr>
          <w:rFonts w:ascii="Palatino" w:hAnsi="Palatino"/>
          <w:sz w:val="24"/>
          <w:szCs w:val="24"/>
        </w:rPr>
      </w:pPr>
    </w:p>
    <w:p w14:paraId="27905075" w14:textId="77777777" w:rsidR="00D2084B" w:rsidRDefault="00D2084B" w:rsidP="005E11DD">
      <w:pPr>
        <w:rPr>
          <w:rFonts w:ascii="Palatino" w:hAnsi="Palatino"/>
          <w:sz w:val="24"/>
          <w:szCs w:val="24"/>
        </w:rPr>
      </w:pPr>
    </w:p>
    <w:p w14:paraId="666B6348" w14:textId="77777777" w:rsidR="00D2084B" w:rsidRDefault="00D2084B" w:rsidP="005E11DD">
      <w:pPr>
        <w:rPr>
          <w:rFonts w:ascii="Palatino" w:hAnsi="Palatino"/>
          <w:sz w:val="24"/>
          <w:szCs w:val="24"/>
        </w:rPr>
      </w:pPr>
    </w:p>
    <w:p w14:paraId="40CCA5A3" w14:textId="1BFA2E4B" w:rsidR="00D2084B" w:rsidRDefault="00D2084B" w:rsidP="00E067B3">
      <w:pPr>
        <w:jc w:val="right"/>
        <w:rPr>
          <w:rFonts w:ascii="Palatino" w:hAnsi="Palatino"/>
          <w:sz w:val="24"/>
          <w:szCs w:val="24"/>
        </w:rPr>
      </w:pPr>
      <w:r>
        <w:rPr>
          <w:rFonts w:ascii="Palatino" w:hAnsi="Palatino"/>
          <w:sz w:val="24"/>
          <w:szCs w:val="24"/>
        </w:rPr>
        <w:t>Original webinar organizers:</w:t>
      </w:r>
    </w:p>
    <w:p w14:paraId="7BC4F75F" w14:textId="3DBDD0F4" w:rsidR="00D2084B" w:rsidRPr="003A559D" w:rsidRDefault="00D2084B" w:rsidP="00E067B3">
      <w:pPr>
        <w:jc w:val="right"/>
        <w:rPr>
          <w:rFonts w:ascii="Palatino" w:hAnsi="Palatino"/>
          <w:sz w:val="24"/>
          <w:szCs w:val="24"/>
        </w:rPr>
      </w:pPr>
      <w:r w:rsidRPr="00D2084B">
        <w:rPr>
          <w:rFonts w:ascii="Palatino" w:hAnsi="Palatino"/>
          <w:sz w:val="24"/>
          <w:szCs w:val="24"/>
        </w:rPr>
        <w:t>Josh Babcock, Dominika Baran, Edwin Everhart, Kristina Jacobsen</w:t>
      </w:r>
    </w:p>
    <w:sectPr w:rsidR="00D2084B" w:rsidRPr="003A559D" w:rsidSect="00711343">
      <w:headerReference w:type="default" r:id="rId9"/>
      <w:footerReference w:type="even" r:id="rId10"/>
      <w:footerReference w:type="default" r:id="rId11"/>
      <w:pgSz w:w="12240" w:h="15840"/>
      <w:pgMar w:top="1440" w:right="1440" w:bottom="1440" w:left="1440" w:header="720" w:footer="108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E688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054" w16cex:dateUtc="2020-12-17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E6881B" w16cid:durableId="2385B05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F1E46" w14:textId="77777777" w:rsidR="007E00AC" w:rsidRDefault="007E00AC" w:rsidP="004B4908">
      <w:r>
        <w:separator/>
      </w:r>
    </w:p>
  </w:endnote>
  <w:endnote w:type="continuationSeparator" w:id="0">
    <w:p w14:paraId="594169B4" w14:textId="77777777" w:rsidR="007E00AC" w:rsidRDefault="007E00AC" w:rsidP="004B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ACC1" w14:textId="77777777" w:rsidR="00B65C59" w:rsidRDefault="00B65C59" w:rsidP="006C5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353D2" w14:textId="77777777" w:rsidR="00B65C59" w:rsidRDefault="00B65C59" w:rsidP="00656A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3CF3" w14:textId="77777777" w:rsidR="00B65C59" w:rsidRPr="00656AE9" w:rsidRDefault="00B65C59" w:rsidP="006C551A">
    <w:pPr>
      <w:pStyle w:val="Footer"/>
      <w:framePr w:wrap="around" w:vAnchor="text" w:hAnchor="margin" w:xAlign="right" w:y="1"/>
      <w:rPr>
        <w:rStyle w:val="PageNumber"/>
        <w:rFonts w:ascii="Palatino" w:hAnsi="Palatino"/>
        <w:sz w:val="24"/>
        <w:szCs w:val="24"/>
      </w:rPr>
    </w:pPr>
    <w:r w:rsidRPr="00656AE9">
      <w:rPr>
        <w:rStyle w:val="PageNumber"/>
        <w:rFonts w:ascii="Palatino" w:hAnsi="Palatino"/>
        <w:sz w:val="24"/>
        <w:szCs w:val="24"/>
      </w:rPr>
      <w:fldChar w:fldCharType="begin"/>
    </w:r>
    <w:r w:rsidRPr="00656AE9">
      <w:rPr>
        <w:rStyle w:val="PageNumber"/>
        <w:rFonts w:ascii="Palatino" w:hAnsi="Palatino"/>
        <w:sz w:val="24"/>
        <w:szCs w:val="24"/>
      </w:rPr>
      <w:instrText xml:space="preserve">PAGE  </w:instrText>
    </w:r>
    <w:r w:rsidRPr="00656AE9">
      <w:rPr>
        <w:rStyle w:val="PageNumber"/>
        <w:rFonts w:ascii="Palatino" w:hAnsi="Palatino"/>
        <w:sz w:val="24"/>
        <w:szCs w:val="24"/>
      </w:rPr>
      <w:fldChar w:fldCharType="separate"/>
    </w:r>
    <w:r w:rsidR="005B26CC">
      <w:rPr>
        <w:rStyle w:val="PageNumber"/>
        <w:rFonts w:ascii="Palatino" w:hAnsi="Palatino"/>
        <w:noProof/>
        <w:sz w:val="24"/>
        <w:szCs w:val="24"/>
      </w:rPr>
      <w:t>8</w:t>
    </w:r>
    <w:r w:rsidRPr="00656AE9">
      <w:rPr>
        <w:rStyle w:val="PageNumber"/>
        <w:rFonts w:ascii="Palatino" w:hAnsi="Palatino"/>
        <w:sz w:val="24"/>
        <w:szCs w:val="24"/>
      </w:rPr>
      <w:fldChar w:fldCharType="end"/>
    </w:r>
  </w:p>
  <w:p w14:paraId="1B6E0374" w14:textId="77777777" w:rsidR="00B65C59" w:rsidRDefault="00B65C59" w:rsidP="00656AE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51D09" w14:textId="77777777" w:rsidR="007E00AC" w:rsidRDefault="007E00AC" w:rsidP="004B4908">
      <w:r>
        <w:separator/>
      </w:r>
    </w:p>
  </w:footnote>
  <w:footnote w:type="continuationSeparator" w:id="0">
    <w:p w14:paraId="2176320F" w14:textId="77777777" w:rsidR="007E00AC" w:rsidRDefault="007E00AC" w:rsidP="004B49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069A5" w14:textId="66284D70" w:rsidR="00B65C59" w:rsidRPr="001745A4" w:rsidRDefault="00B65C59" w:rsidP="001745A4">
    <w:pPr>
      <w:contextualSpacing/>
      <w:jc w:val="center"/>
      <w:rPr>
        <w:rFonts w:ascii="Palatino" w:hAnsi="Palatino"/>
        <w:color w:val="000000"/>
        <w:sz w:val="20"/>
        <w:szCs w:val="20"/>
      </w:rPr>
    </w:pPr>
    <w:r w:rsidRPr="001745A4">
      <w:rPr>
        <w:rFonts w:ascii="Palatino" w:hAnsi="Palatino"/>
        <w:color w:val="000000"/>
        <w:sz w:val="20"/>
        <w:szCs w:val="20"/>
      </w:rPr>
      <w:t>Upsetting the Linguistic Anthropology Canon: Citations and Syllabi for Social Justice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E0A"/>
    <w:multiLevelType w:val="hybridMultilevel"/>
    <w:tmpl w:val="94644110"/>
    <w:lvl w:ilvl="0" w:tplc="19809C2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90608"/>
    <w:multiLevelType w:val="hybridMultilevel"/>
    <w:tmpl w:val="2654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F3D24"/>
    <w:multiLevelType w:val="hybridMultilevel"/>
    <w:tmpl w:val="7A48BA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91977"/>
    <w:multiLevelType w:val="hybridMultilevel"/>
    <w:tmpl w:val="5592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B2CB3"/>
    <w:multiLevelType w:val="hybridMultilevel"/>
    <w:tmpl w:val="F7204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036A6B"/>
    <w:multiLevelType w:val="hybridMultilevel"/>
    <w:tmpl w:val="9EE40E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387813"/>
    <w:multiLevelType w:val="hybridMultilevel"/>
    <w:tmpl w:val="61E620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B772D6"/>
    <w:multiLevelType w:val="hybridMultilevel"/>
    <w:tmpl w:val="A54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D63C7"/>
    <w:multiLevelType w:val="hybridMultilevel"/>
    <w:tmpl w:val="438E1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0"/>
  </w:num>
  <w:num w:numId="6">
    <w:abstractNumId w:val="8"/>
  </w:num>
  <w:num w:numId="7">
    <w:abstractNumId w:val="2"/>
  </w:num>
  <w:num w:numId="8">
    <w:abstractNumId w:val="5"/>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Delfino">
    <w15:presenceInfo w15:providerId="Windows Live" w15:userId="41ae47cebd80a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9D"/>
    <w:rsid w:val="000E13B8"/>
    <w:rsid w:val="001745A4"/>
    <w:rsid w:val="001902D4"/>
    <w:rsid w:val="001A4646"/>
    <w:rsid w:val="001F3D0F"/>
    <w:rsid w:val="002134D1"/>
    <w:rsid w:val="00295096"/>
    <w:rsid w:val="002B601B"/>
    <w:rsid w:val="002E2B73"/>
    <w:rsid w:val="003236A2"/>
    <w:rsid w:val="003A559D"/>
    <w:rsid w:val="003E413E"/>
    <w:rsid w:val="00470B77"/>
    <w:rsid w:val="00494102"/>
    <w:rsid w:val="004B4908"/>
    <w:rsid w:val="0054697F"/>
    <w:rsid w:val="005B26CC"/>
    <w:rsid w:val="005E11DD"/>
    <w:rsid w:val="00647F52"/>
    <w:rsid w:val="00656AE9"/>
    <w:rsid w:val="006C551A"/>
    <w:rsid w:val="00711343"/>
    <w:rsid w:val="00730A60"/>
    <w:rsid w:val="007A6E48"/>
    <w:rsid w:val="007E00AC"/>
    <w:rsid w:val="008813E9"/>
    <w:rsid w:val="00940249"/>
    <w:rsid w:val="00967135"/>
    <w:rsid w:val="009D3F79"/>
    <w:rsid w:val="009D7EB9"/>
    <w:rsid w:val="00AA3420"/>
    <w:rsid w:val="00AC3003"/>
    <w:rsid w:val="00B102DB"/>
    <w:rsid w:val="00B111F7"/>
    <w:rsid w:val="00B30603"/>
    <w:rsid w:val="00B475EF"/>
    <w:rsid w:val="00B65C59"/>
    <w:rsid w:val="00BB7B18"/>
    <w:rsid w:val="00C077FE"/>
    <w:rsid w:val="00C81796"/>
    <w:rsid w:val="00CC0670"/>
    <w:rsid w:val="00D2084B"/>
    <w:rsid w:val="00D226DE"/>
    <w:rsid w:val="00DE5082"/>
    <w:rsid w:val="00E067B3"/>
    <w:rsid w:val="00EA0D0A"/>
    <w:rsid w:val="00EE43C7"/>
    <w:rsid w:val="00EE519D"/>
    <w:rsid w:val="00F0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4444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0F"/>
    <w:pPr>
      <w:ind w:left="720"/>
      <w:contextualSpacing/>
    </w:pPr>
  </w:style>
  <w:style w:type="paragraph" w:styleId="Header">
    <w:name w:val="header"/>
    <w:basedOn w:val="Normal"/>
    <w:link w:val="HeaderChar"/>
    <w:uiPriority w:val="99"/>
    <w:unhideWhenUsed/>
    <w:rsid w:val="004B4908"/>
    <w:pPr>
      <w:tabs>
        <w:tab w:val="center" w:pos="4320"/>
        <w:tab w:val="right" w:pos="8640"/>
      </w:tabs>
    </w:pPr>
  </w:style>
  <w:style w:type="character" w:customStyle="1" w:styleId="HeaderChar">
    <w:name w:val="Header Char"/>
    <w:basedOn w:val="DefaultParagraphFont"/>
    <w:link w:val="Header"/>
    <w:uiPriority w:val="99"/>
    <w:rsid w:val="004B4908"/>
  </w:style>
  <w:style w:type="paragraph" w:styleId="Footer">
    <w:name w:val="footer"/>
    <w:basedOn w:val="Normal"/>
    <w:link w:val="FooterChar"/>
    <w:uiPriority w:val="99"/>
    <w:unhideWhenUsed/>
    <w:rsid w:val="004B4908"/>
    <w:pPr>
      <w:tabs>
        <w:tab w:val="center" w:pos="4320"/>
        <w:tab w:val="right" w:pos="8640"/>
      </w:tabs>
    </w:pPr>
  </w:style>
  <w:style w:type="character" w:customStyle="1" w:styleId="FooterChar">
    <w:name w:val="Footer Char"/>
    <w:basedOn w:val="DefaultParagraphFont"/>
    <w:link w:val="Footer"/>
    <w:uiPriority w:val="99"/>
    <w:rsid w:val="004B4908"/>
  </w:style>
  <w:style w:type="character" w:styleId="PageNumber">
    <w:name w:val="page number"/>
    <w:basedOn w:val="DefaultParagraphFont"/>
    <w:uiPriority w:val="99"/>
    <w:semiHidden/>
    <w:unhideWhenUsed/>
    <w:rsid w:val="00656AE9"/>
  </w:style>
  <w:style w:type="paragraph" w:styleId="BalloonText">
    <w:name w:val="Balloon Text"/>
    <w:basedOn w:val="Normal"/>
    <w:link w:val="BalloonTextChar"/>
    <w:uiPriority w:val="99"/>
    <w:semiHidden/>
    <w:unhideWhenUsed/>
    <w:rsid w:val="00EE51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E519D"/>
    <w:rPr>
      <w:rFonts w:ascii="Times New Roman" w:hAnsi="Times New Roman"/>
      <w:sz w:val="18"/>
      <w:szCs w:val="18"/>
    </w:rPr>
  </w:style>
  <w:style w:type="character" w:styleId="CommentReference">
    <w:name w:val="annotation reference"/>
    <w:basedOn w:val="DefaultParagraphFont"/>
    <w:uiPriority w:val="99"/>
    <w:semiHidden/>
    <w:unhideWhenUsed/>
    <w:rsid w:val="00EE519D"/>
    <w:rPr>
      <w:sz w:val="16"/>
      <w:szCs w:val="16"/>
    </w:rPr>
  </w:style>
  <w:style w:type="paragraph" w:styleId="CommentText">
    <w:name w:val="annotation text"/>
    <w:basedOn w:val="Normal"/>
    <w:link w:val="CommentTextChar"/>
    <w:uiPriority w:val="99"/>
    <w:semiHidden/>
    <w:unhideWhenUsed/>
    <w:rsid w:val="00EE519D"/>
    <w:rPr>
      <w:sz w:val="20"/>
      <w:szCs w:val="20"/>
    </w:rPr>
  </w:style>
  <w:style w:type="character" w:customStyle="1" w:styleId="CommentTextChar">
    <w:name w:val="Comment Text Char"/>
    <w:basedOn w:val="DefaultParagraphFont"/>
    <w:link w:val="CommentText"/>
    <w:uiPriority w:val="99"/>
    <w:semiHidden/>
    <w:rsid w:val="00EE519D"/>
    <w:rPr>
      <w:sz w:val="20"/>
      <w:szCs w:val="20"/>
    </w:rPr>
  </w:style>
  <w:style w:type="paragraph" w:styleId="CommentSubject">
    <w:name w:val="annotation subject"/>
    <w:basedOn w:val="CommentText"/>
    <w:next w:val="CommentText"/>
    <w:link w:val="CommentSubjectChar"/>
    <w:uiPriority w:val="99"/>
    <w:semiHidden/>
    <w:unhideWhenUsed/>
    <w:rsid w:val="00EE519D"/>
    <w:rPr>
      <w:b/>
      <w:bCs/>
    </w:rPr>
  </w:style>
  <w:style w:type="character" w:customStyle="1" w:styleId="CommentSubjectChar">
    <w:name w:val="Comment Subject Char"/>
    <w:basedOn w:val="CommentTextChar"/>
    <w:link w:val="CommentSubject"/>
    <w:uiPriority w:val="99"/>
    <w:semiHidden/>
    <w:rsid w:val="00EE519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D0F"/>
    <w:pPr>
      <w:ind w:left="720"/>
      <w:contextualSpacing/>
    </w:pPr>
  </w:style>
  <w:style w:type="paragraph" w:styleId="Header">
    <w:name w:val="header"/>
    <w:basedOn w:val="Normal"/>
    <w:link w:val="HeaderChar"/>
    <w:uiPriority w:val="99"/>
    <w:unhideWhenUsed/>
    <w:rsid w:val="004B4908"/>
    <w:pPr>
      <w:tabs>
        <w:tab w:val="center" w:pos="4320"/>
        <w:tab w:val="right" w:pos="8640"/>
      </w:tabs>
    </w:pPr>
  </w:style>
  <w:style w:type="character" w:customStyle="1" w:styleId="HeaderChar">
    <w:name w:val="Header Char"/>
    <w:basedOn w:val="DefaultParagraphFont"/>
    <w:link w:val="Header"/>
    <w:uiPriority w:val="99"/>
    <w:rsid w:val="004B4908"/>
  </w:style>
  <w:style w:type="paragraph" w:styleId="Footer">
    <w:name w:val="footer"/>
    <w:basedOn w:val="Normal"/>
    <w:link w:val="FooterChar"/>
    <w:uiPriority w:val="99"/>
    <w:unhideWhenUsed/>
    <w:rsid w:val="004B4908"/>
    <w:pPr>
      <w:tabs>
        <w:tab w:val="center" w:pos="4320"/>
        <w:tab w:val="right" w:pos="8640"/>
      </w:tabs>
    </w:pPr>
  </w:style>
  <w:style w:type="character" w:customStyle="1" w:styleId="FooterChar">
    <w:name w:val="Footer Char"/>
    <w:basedOn w:val="DefaultParagraphFont"/>
    <w:link w:val="Footer"/>
    <w:uiPriority w:val="99"/>
    <w:rsid w:val="004B4908"/>
  </w:style>
  <w:style w:type="character" w:styleId="PageNumber">
    <w:name w:val="page number"/>
    <w:basedOn w:val="DefaultParagraphFont"/>
    <w:uiPriority w:val="99"/>
    <w:semiHidden/>
    <w:unhideWhenUsed/>
    <w:rsid w:val="00656AE9"/>
  </w:style>
  <w:style w:type="paragraph" w:styleId="BalloonText">
    <w:name w:val="Balloon Text"/>
    <w:basedOn w:val="Normal"/>
    <w:link w:val="BalloonTextChar"/>
    <w:uiPriority w:val="99"/>
    <w:semiHidden/>
    <w:unhideWhenUsed/>
    <w:rsid w:val="00EE519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E519D"/>
    <w:rPr>
      <w:rFonts w:ascii="Times New Roman" w:hAnsi="Times New Roman"/>
      <w:sz w:val="18"/>
      <w:szCs w:val="18"/>
    </w:rPr>
  </w:style>
  <w:style w:type="character" w:styleId="CommentReference">
    <w:name w:val="annotation reference"/>
    <w:basedOn w:val="DefaultParagraphFont"/>
    <w:uiPriority w:val="99"/>
    <w:semiHidden/>
    <w:unhideWhenUsed/>
    <w:rsid w:val="00EE519D"/>
    <w:rPr>
      <w:sz w:val="16"/>
      <w:szCs w:val="16"/>
    </w:rPr>
  </w:style>
  <w:style w:type="paragraph" w:styleId="CommentText">
    <w:name w:val="annotation text"/>
    <w:basedOn w:val="Normal"/>
    <w:link w:val="CommentTextChar"/>
    <w:uiPriority w:val="99"/>
    <w:semiHidden/>
    <w:unhideWhenUsed/>
    <w:rsid w:val="00EE519D"/>
    <w:rPr>
      <w:sz w:val="20"/>
      <w:szCs w:val="20"/>
    </w:rPr>
  </w:style>
  <w:style w:type="character" w:customStyle="1" w:styleId="CommentTextChar">
    <w:name w:val="Comment Text Char"/>
    <w:basedOn w:val="DefaultParagraphFont"/>
    <w:link w:val="CommentText"/>
    <w:uiPriority w:val="99"/>
    <w:semiHidden/>
    <w:rsid w:val="00EE519D"/>
    <w:rPr>
      <w:sz w:val="20"/>
      <w:szCs w:val="20"/>
    </w:rPr>
  </w:style>
  <w:style w:type="paragraph" w:styleId="CommentSubject">
    <w:name w:val="annotation subject"/>
    <w:basedOn w:val="CommentText"/>
    <w:next w:val="CommentText"/>
    <w:link w:val="CommentSubjectChar"/>
    <w:uiPriority w:val="99"/>
    <w:semiHidden/>
    <w:unhideWhenUsed/>
    <w:rsid w:val="00EE519D"/>
    <w:rPr>
      <w:b/>
      <w:bCs/>
    </w:rPr>
  </w:style>
  <w:style w:type="character" w:customStyle="1" w:styleId="CommentSubjectChar">
    <w:name w:val="Comment Subject Char"/>
    <w:basedOn w:val="CommentTextChar"/>
    <w:link w:val="CommentSubject"/>
    <w:uiPriority w:val="99"/>
    <w:semiHidden/>
    <w:rsid w:val="00EE5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8/08/relationships/commentsExtensible" Target="commentsExtensible.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A341-5BA3-6E45-ADF3-3E61DA66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2235</Words>
  <Characters>12745</Characters>
  <Application>Microsoft Macintosh Word</Application>
  <DocSecurity>0</DocSecurity>
  <Lines>106</Lines>
  <Paragraphs>29</Paragraphs>
  <ScaleCrop>false</ScaleCrop>
  <Company>UCLA</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Everhart</dc:creator>
  <cp:keywords/>
  <dc:description/>
  <cp:lastModifiedBy>Edwin Everhart</cp:lastModifiedBy>
  <cp:revision>3</cp:revision>
  <dcterms:created xsi:type="dcterms:W3CDTF">2020-12-18T20:00:00Z</dcterms:created>
  <dcterms:modified xsi:type="dcterms:W3CDTF">2020-12-18T20:01:00Z</dcterms:modified>
</cp:coreProperties>
</file>