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3EABFF" w14:textId="35A341A2" w:rsidR="009449B2" w:rsidRPr="00ED0E81" w:rsidRDefault="00ED0E81" w:rsidP="00C96338">
      <w:pPr>
        <w:rPr>
          <w:rFonts w:asciiTheme="minorHAnsi" w:hAnsiTheme="minorHAnsi"/>
          <w:b/>
          <w:caps/>
          <w:color w:val="FF0000"/>
          <w:sz w:val="22"/>
        </w:rPr>
      </w:pPr>
      <w:r w:rsidRPr="00ED0E81">
        <w:rPr>
          <w:rFonts w:asciiTheme="minorHAnsi" w:hAnsiTheme="minorHAnsi"/>
          <w:b/>
          <w:caps/>
          <w:sz w:val="22"/>
        </w:rPr>
        <w:t>Five Year Research fellowship in Linguistics — James Cook University Australia</w:t>
      </w:r>
    </w:p>
    <w:p w14:paraId="78593FF5" w14:textId="5B545C3F" w:rsidR="00DB6869" w:rsidRPr="006202B5" w:rsidRDefault="00C74515" w:rsidP="00C96338">
      <w:pPr>
        <w:spacing w:after="200" w:line="276" w:lineRule="auto"/>
        <w:rPr>
          <w:rFonts w:asciiTheme="minorHAnsi" w:hAnsiTheme="minorHAnsi"/>
          <w:sz w:val="22"/>
        </w:rPr>
      </w:pPr>
      <w:r w:rsidRPr="006202B5">
        <w:rPr>
          <w:rFonts w:asciiTheme="minorHAnsi" w:hAnsiTheme="minorHAnsi" w:cs="Arial"/>
          <w:bCs/>
          <w:sz w:val="22"/>
        </w:rPr>
        <w:t>Great opportunity for a Research Fellow with a focus on linguistics to make a significant contribution to the Language &amp; Cultural Research Centre at JCU</w:t>
      </w:r>
    </w:p>
    <w:p w14:paraId="12F7908B" w14:textId="29A27263" w:rsidR="0051256E" w:rsidRPr="006202B5" w:rsidRDefault="0051256E" w:rsidP="00C96338">
      <w:pPr>
        <w:pStyle w:val="NoSpacing"/>
        <w:numPr>
          <w:ilvl w:val="0"/>
          <w:numId w:val="25"/>
        </w:numPr>
        <w:rPr>
          <w:szCs w:val="20"/>
        </w:rPr>
      </w:pPr>
      <w:r w:rsidRPr="006202B5">
        <w:rPr>
          <w:szCs w:val="20"/>
        </w:rPr>
        <w:t xml:space="preserve">Work for a </w:t>
      </w:r>
      <w:r w:rsidR="00173CA8" w:rsidRPr="006202B5">
        <w:rPr>
          <w:szCs w:val="20"/>
        </w:rPr>
        <w:t>w</w:t>
      </w:r>
      <w:r w:rsidRPr="006202B5">
        <w:rPr>
          <w:szCs w:val="20"/>
        </w:rPr>
        <w:t>orld</w:t>
      </w:r>
      <w:r w:rsidR="00173CA8" w:rsidRPr="006202B5">
        <w:rPr>
          <w:szCs w:val="20"/>
        </w:rPr>
        <w:t>-</w:t>
      </w:r>
      <w:r w:rsidRPr="006202B5">
        <w:rPr>
          <w:szCs w:val="20"/>
        </w:rPr>
        <w:t>leading University</w:t>
      </w:r>
    </w:p>
    <w:p w14:paraId="3E70E5C2" w14:textId="7A4F2337" w:rsidR="00D548A4" w:rsidRPr="006202B5" w:rsidRDefault="00C74515" w:rsidP="00C96338">
      <w:pPr>
        <w:pStyle w:val="NoSpacing"/>
        <w:numPr>
          <w:ilvl w:val="0"/>
          <w:numId w:val="25"/>
        </w:numPr>
        <w:rPr>
          <w:szCs w:val="20"/>
        </w:rPr>
      </w:pPr>
      <w:r w:rsidRPr="006202B5">
        <w:rPr>
          <w:szCs w:val="20"/>
        </w:rPr>
        <w:t xml:space="preserve">Opportunity to work on your own approved research project </w:t>
      </w:r>
      <w:r w:rsidR="00D548A4" w:rsidRPr="006202B5">
        <w:rPr>
          <w:szCs w:val="20"/>
        </w:rPr>
        <w:t xml:space="preserve"> </w:t>
      </w:r>
    </w:p>
    <w:p w14:paraId="6D0FCD9C" w14:textId="346F2A02" w:rsidR="00963AC1" w:rsidRPr="006202B5" w:rsidRDefault="00963AC1" w:rsidP="00C96338">
      <w:pPr>
        <w:pStyle w:val="NoSpacing"/>
        <w:numPr>
          <w:ilvl w:val="0"/>
          <w:numId w:val="25"/>
        </w:numPr>
        <w:rPr>
          <w:szCs w:val="20"/>
        </w:rPr>
      </w:pPr>
      <w:r w:rsidRPr="006202B5">
        <w:rPr>
          <w:szCs w:val="20"/>
        </w:rPr>
        <w:t xml:space="preserve">Great opportunity to have work life balance in Tropical North Queensland </w:t>
      </w:r>
    </w:p>
    <w:p w14:paraId="6E441042" w14:textId="1719532B" w:rsidR="00D548A4" w:rsidRPr="006202B5" w:rsidRDefault="00C96338" w:rsidP="00C96338">
      <w:pPr>
        <w:pStyle w:val="NoSpacing"/>
        <w:numPr>
          <w:ilvl w:val="0"/>
          <w:numId w:val="25"/>
        </w:numPr>
        <w:rPr>
          <w:szCs w:val="20"/>
        </w:rPr>
      </w:pPr>
      <w:r w:rsidRPr="00C96338">
        <w:rPr>
          <w:szCs w:val="20"/>
        </w:rPr>
        <w:t>$89,859 - $106,029</w:t>
      </w:r>
      <w:r>
        <w:rPr>
          <w:szCs w:val="20"/>
        </w:rPr>
        <w:t xml:space="preserve"> </w:t>
      </w:r>
      <w:r w:rsidR="00D548A4" w:rsidRPr="006202B5">
        <w:rPr>
          <w:szCs w:val="20"/>
        </w:rPr>
        <w:t>plus 17% superannuation</w:t>
      </w:r>
    </w:p>
    <w:p w14:paraId="4430A0C6" w14:textId="77777777" w:rsidR="00D548A4" w:rsidRPr="006202B5" w:rsidRDefault="00D548A4" w:rsidP="00C96338">
      <w:pPr>
        <w:pStyle w:val="NoSpacing"/>
        <w:ind w:left="720"/>
        <w:rPr>
          <w:szCs w:val="20"/>
        </w:rPr>
      </w:pPr>
    </w:p>
    <w:p w14:paraId="4EFEF1E5" w14:textId="3AFCF5D3" w:rsidR="00A519A1" w:rsidRPr="006202B5" w:rsidRDefault="0051256E" w:rsidP="00C96338">
      <w:pPr>
        <w:pStyle w:val="NoSpacing"/>
        <w:rPr>
          <w:szCs w:val="20"/>
        </w:rPr>
      </w:pPr>
      <w:r w:rsidRPr="006202B5">
        <w:rPr>
          <w:szCs w:val="20"/>
        </w:rPr>
        <w:t xml:space="preserve">We </w:t>
      </w:r>
      <w:r w:rsidR="00A04167" w:rsidRPr="006202B5">
        <w:rPr>
          <w:szCs w:val="20"/>
        </w:rPr>
        <w:t>offer</w:t>
      </w:r>
      <w:r w:rsidRPr="006202B5">
        <w:rPr>
          <w:szCs w:val="20"/>
        </w:rPr>
        <w:t xml:space="preserve"> an exciting opportunity for a </w:t>
      </w:r>
      <w:r w:rsidR="00C74515" w:rsidRPr="006202B5">
        <w:rPr>
          <w:b/>
          <w:szCs w:val="20"/>
        </w:rPr>
        <w:t>Research Fellow</w:t>
      </w:r>
      <w:r w:rsidRPr="006202B5">
        <w:rPr>
          <w:b/>
          <w:szCs w:val="20"/>
        </w:rPr>
        <w:t xml:space="preserve"> </w:t>
      </w:r>
      <w:r w:rsidRPr="006202B5">
        <w:rPr>
          <w:szCs w:val="20"/>
        </w:rPr>
        <w:t xml:space="preserve">to join our </w:t>
      </w:r>
      <w:r w:rsidR="00A04167" w:rsidRPr="006202B5">
        <w:rPr>
          <w:szCs w:val="20"/>
        </w:rPr>
        <w:t>w</w:t>
      </w:r>
      <w:r w:rsidRPr="006202B5">
        <w:rPr>
          <w:szCs w:val="20"/>
        </w:rPr>
        <w:t>orld</w:t>
      </w:r>
      <w:r w:rsidR="00A04167" w:rsidRPr="006202B5">
        <w:rPr>
          <w:szCs w:val="20"/>
        </w:rPr>
        <w:t>-</w:t>
      </w:r>
      <w:r w:rsidRPr="006202B5">
        <w:rPr>
          <w:szCs w:val="20"/>
        </w:rPr>
        <w:t xml:space="preserve">leading institution at </w:t>
      </w:r>
      <w:r w:rsidR="003976FB">
        <w:rPr>
          <w:szCs w:val="20"/>
        </w:rPr>
        <w:t xml:space="preserve">James Cook University (JCU). </w:t>
      </w:r>
      <w:bookmarkStart w:id="0" w:name="_GoBack"/>
      <w:bookmarkEnd w:id="0"/>
      <w:r w:rsidR="002E6448">
        <w:rPr>
          <w:szCs w:val="20"/>
        </w:rPr>
        <w:t>Initially a</w:t>
      </w:r>
      <w:r w:rsidRPr="006202B5">
        <w:rPr>
          <w:szCs w:val="20"/>
        </w:rPr>
        <w:t xml:space="preserve"> </w:t>
      </w:r>
      <w:r w:rsidR="00C74515" w:rsidRPr="006202B5">
        <w:rPr>
          <w:szCs w:val="20"/>
        </w:rPr>
        <w:t>fixed term appointment to December 2022</w:t>
      </w:r>
      <w:r w:rsidRPr="006202B5">
        <w:rPr>
          <w:szCs w:val="20"/>
        </w:rPr>
        <w:t xml:space="preserve">, this position is based at the </w:t>
      </w:r>
      <w:r w:rsidR="00C74515" w:rsidRPr="006202B5">
        <w:rPr>
          <w:szCs w:val="20"/>
        </w:rPr>
        <w:t>Cairns</w:t>
      </w:r>
      <w:r w:rsidRPr="006202B5">
        <w:rPr>
          <w:szCs w:val="20"/>
        </w:rPr>
        <w:t xml:space="preserve"> campus in pictur</w:t>
      </w:r>
      <w:r w:rsidR="00A519A1" w:rsidRPr="006202B5">
        <w:rPr>
          <w:szCs w:val="20"/>
        </w:rPr>
        <w:t xml:space="preserve">esque tropical north Queensland, where you can enjoy a tropical lifestyle whilst still achieving your career goals. </w:t>
      </w:r>
    </w:p>
    <w:p w14:paraId="0B998BFC" w14:textId="0C6F7874" w:rsidR="0051256E" w:rsidRPr="006202B5" w:rsidRDefault="0051256E" w:rsidP="00C96338">
      <w:pPr>
        <w:pStyle w:val="NoSpacing"/>
        <w:tabs>
          <w:tab w:val="left" w:pos="2625"/>
        </w:tabs>
        <w:rPr>
          <w:b/>
          <w:szCs w:val="20"/>
        </w:rPr>
      </w:pPr>
    </w:p>
    <w:p w14:paraId="1C9C05AF" w14:textId="77777777" w:rsidR="00C071E4" w:rsidRPr="009248A5" w:rsidRDefault="00C071E4" w:rsidP="00C96338">
      <w:pPr>
        <w:pStyle w:val="NoSpacing"/>
        <w:tabs>
          <w:tab w:val="left" w:pos="2625"/>
        </w:tabs>
        <w:rPr>
          <w:b/>
        </w:rPr>
      </w:pPr>
      <w:r w:rsidRPr="009248A5">
        <w:rPr>
          <w:b/>
        </w:rPr>
        <w:t>About the position</w:t>
      </w:r>
      <w:r w:rsidR="005B7D01" w:rsidRPr="009248A5">
        <w:rPr>
          <w:b/>
        </w:rPr>
        <w:tab/>
      </w:r>
    </w:p>
    <w:p w14:paraId="24E198BC" w14:textId="6F7E334D" w:rsidR="0042294D" w:rsidRPr="009248A5" w:rsidRDefault="006202B5" w:rsidP="0010710E">
      <w:pPr>
        <w:rPr>
          <w:rFonts w:asciiTheme="minorHAnsi" w:hAnsiTheme="minorHAnsi"/>
          <w:sz w:val="22"/>
          <w:szCs w:val="22"/>
        </w:rPr>
      </w:pPr>
      <w:r w:rsidRPr="009248A5">
        <w:rPr>
          <w:rFonts w:ascii="Calibri" w:hAnsi="Calibri" w:cs="Calibri"/>
          <w:sz w:val="22"/>
          <w:szCs w:val="22"/>
        </w:rPr>
        <w:t>U</w:t>
      </w:r>
      <w:r w:rsidR="003009AD" w:rsidRPr="009248A5">
        <w:rPr>
          <w:rFonts w:ascii="Calibri" w:hAnsi="Calibri" w:cs="Calibri"/>
          <w:sz w:val="22"/>
          <w:szCs w:val="22"/>
        </w:rPr>
        <w:t>nder the leadership of the Directors of the</w:t>
      </w:r>
      <w:r w:rsidRPr="009248A5">
        <w:rPr>
          <w:rFonts w:ascii="Calibri" w:hAnsi="Calibri" w:cs="Calibri"/>
          <w:sz w:val="22"/>
          <w:szCs w:val="22"/>
        </w:rPr>
        <w:t xml:space="preserve"> Language and Cultural Research</w:t>
      </w:r>
      <w:r w:rsidR="003009AD" w:rsidRPr="009248A5">
        <w:rPr>
          <w:rFonts w:ascii="Calibri" w:hAnsi="Calibri" w:cs="Calibri"/>
          <w:sz w:val="22"/>
          <w:szCs w:val="22"/>
        </w:rPr>
        <w:t xml:space="preserve"> Centre</w:t>
      </w:r>
      <w:r w:rsidRPr="009248A5">
        <w:rPr>
          <w:rFonts w:ascii="Calibri" w:hAnsi="Calibri" w:cs="Calibri"/>
          <w:sz w:val="22"/>
          <w:szCs w:val="22"/>
        </w:rPr>
        <w:t xml:space="preserve"> (LCRC)</w:t>
      </w:r>
      <w:r w:rsidR="003009AD" w:rsidRPr="009248A5">
        <w:rPr>
          <w:rFonts w:ascii="Calibri" w:hAnsi="Calibri" w:cs="Calibri"/>
          <w:sz w:val="22"/>
          <w:szCs w:val="22"/>
        </w:rPr>
        <w:t>,</w:t>
      </w:r>
      <w:r w:rsidR="0010710E">
        <w:rPr>
          <w:rFonts w:ascii="Calibri" w:hAnsi="Calibri" w:cs="Calibri"/>
          <w:sz w:val="22"/>
          <w:szCs w:val="22"/>
        </w:rPr>
        <w:t xml:space="preserve"> Alexandra Y. Aikhenvald and R. M. W. Dixon,</w:t>
      </w:r>
      <w:r w:rsidR="003009AD" w:rsidRPr="009248A5">
        <w:rPr>
          <w:rFonts w:ascii="Calibri" w:hAnsi="Calibri" w:cs="Calibri"/>
          <w:sz w:val="22"/>
          <w:szCs w:val="22"/>
        </w:rPr>
        <w:t xml:space="preserve"> t</w:t>
      </w:r>
      <w:r w:rsidR="00563A58" w:rsidRPr="009248A5">
        <w:rPr>
          <w:rFonts w:ascii="Calibri" w:hAnsi="Calibri" w:cs="Calibri"/>
          <w:sz w:val="22"/>
          <w:szCs w:val="22"/>
        </w:rPr>
        <w:t xml:space="preserve">he Research Fellow will work within the </w:t>
      </w:r>
      <w:r w:rsidR="00F70C95" w:rsidRPr="009248A5">
        <w:rPr>
          <w:rFonts w:ascii="Calibri" w:hAnsi="Calibri" w:cs="Calibri"/>
          <w:sz w:val="22"/>
          <w:szCs w:val="22"/>
        </w:rPr>
        <w:t xml:space="preserve">LCRC </w:t>
      </w:r>
      <w:r w:rsidR="003009AD" w:rsidRPr="009248A5">
        <w:rPr>
          <w:rFonts w:ascii="Calibri" w:hAnsi="Calibri" w:cs="Calibri"/>
          <w:sz w:val="22"/>
          <w:szCs w:val="22"/>
        </w:rPr>
        <w:t>to supervise  PhD students who will be writing theoretically informed grammars of previously undescribed (or scarcely described) languages.</w:t>
      </w:r>
      <w:r w:rsidRPr="009248A5">
        <w:rPr>
          <w:rFonts w:ascii="Calibri" w:hAnsi="Calibri" w:cs="Calibri"/>
          <w:sz w:val="22"/>
          <w:szCs w:val="22"/>
        </w:rPr>
        <w:t xml:space="preserve"> </w:t>
      </w:r>
      <w:r w:rsidR="0010710E">
        <w:rPr>
          <w:rFonts w:ascii="Calibri" w:hAnsi="Calibri" w:cs="Calibri"/>
          <w:sz w:val="22"/>
          <w:szCs w:val="22"/>
        </w:rPr>
        <w:t xml:space="preserve">They </w:t>
      </w:r>
      <w:r w:rsidRPr="009248A5">
        <w:rPr>
          <w:rFonts w:ascii="Calibri" w:hAnsi="Calibri" w:cs="Calibri"/>
          <w:sz w:val="22"/>
          <w:szCs w:val="22"/>
        </w:rPr>
        <w:t>w</w:t>
      </w:r>
      <w:r w:rsidR="003009AD" w:rsidRPr="009248A5">
        <w:rPr>
          <w:rFonts w:ascii="Calibri" w:hAnsi="Calibri" w:cs="Calibri"/>
          <w:sz w:val="22"/>
          <w:szCs w:val="22"/>
        </w:rPr>
        <w:t xml:space="preserve">ill also have </w:t>
      </w:r>
      <w:r w:rsidRPr="009248A5">
        <w:rPr>
          <w:rFonts w:ascii="Calibri" w:hAnsi="Calibri" w:cs="Calibri"/>
          <w:sz w:val="22"/>
          <w:szCs w:val="22"/>
        </w:rPr>
        <w:t xml:space="preserve">the opportunity to work on </w:t>
      </w:r>
      <w:r w:rsidR="0010710E">
        <w:rPr>
          <w:rFonts w:ascii="Calibri" w:hAnsi="Calibri" w:cs="Calibri"/>
          <w:sz w:val="22"/>
          <w:szCs w:val="22"/>
        </w:rPr>
        <w:t>their</w:t>
      </w:r>
      <w:r w:rsidR="003009AD" w:rsidRPr="009248A5">
        <w:rPr>
          <w:rFonts w:ascii="Calibri" w:hAnsi="Calibri" w:cs="Calibri"/>
          <w:sz w:val="22"/>
          <w:szCs w:val="22"/>
        </w:rPr>
        <w:t xml:space="preserve"> own research project, spanning the five-year period of the appointment </w:t>
      </w:r>
      <w:r w:rsidR="00F70C95" w:rsidRPr="009248A5">
        <w:rPr>
          <w:rFonts w:ascii="Calibri" w:hAnsi="Calibri" w:cs="Calibri"/>
          <w:sz w:val="22"/>
          <w:szCs w:val="22"/>
        </w:rPr>
        <w:t>and dealin</w:t>
      </w:r>
      <w:r w:rsidR="0010710E">
        <w:rPr>
          <w:rFonts w:ascii="Calibri" w:hAnsi="Calibri" w:cs="Calibri"/>
          <w:sz w:val="22"/>
          <w:szCs w:val="22"/>
        </w:rPr>
        <w:t>g</w:t>
      </w:r>
      <w:r w:rsidR="003009AD" w:rsidRPr="009248A5">
        <w:rPr>
          <w:rFonts w:ascii="Calibri" w:hAnsi="Calibri" w:cs="Calibri"/>
          <w:sz w:val="22"/>
          <w:szCs w:val="22"/>
        </w:rPr>
        <w:t xml:space="preserve"> with a focal issue in typology, or cross-linguistic research focused on a language family or an area (cast in terms of basic linguistic theory).</w:t>
      </w:r>
    </w:p>
    <w:p w14:paraId="4B2B28D1" w14:textId="77777777" w:rsidR="006202B5" w:rsidRPr="009248A5" w:rsidRDefault="006202B5" w:rsidP="00C96338">
      <w:pPr>
        <w:rPr>
          <w:rFonts w:asciiTheme="minorHAnsi" w:hAnsiTheme="minorHAnsi"/>
          <w:b/>
          <w:sz w:val="22"/>
          <w:szCs w:val="22"/>
        </w:rPr>
      </w:pPr>
    </w:p>
    <w:p w14:paraId="7DAD3418" w14:textId="77777777" w:rsidR="0042294D" w:rsidRPr="009248A5" w:rsidRDefault="0042294D" w:rsidP="00C96338">
      <w:pPr>
        <w:rPr>
          <w:rFonts w:asciiTheme="minorHAnsi" w:hAnsiTheme="minorHAnsi"/>
          <w:b/>
          <w:sz w:val="22"/>
          <w:szCs w:val="22"/>
        </w:rPr>
      </w:pPr>
      <w:r w:rsidRPr="009248A5">
        <w:rPr>
          <w:rFonts w:asciiTheme="minorHAnsi" w:hAnsiTheme="minorHAnsi"/>
          <w:b/>
          <w:sz w:val="22"/>
          <w:szCs w:val="22"/>
        </w:rPr>
        <w:t>Key duties:</w:t>
      </w:r>
    </w:p>
    <w:p w14:paraId="37EB0B56" w14:textId="3FB35E72" w:rsidR="006202B5" w:rsidRPr="009248A5" w:rsidRDefault="006202B5" w:rsidP="00C96338">
      <w:pPr>
        <w:numPr>
          <w:ilvl w:val="0"/>
          <w:numId w:val="28"/>
        </w:numPr>
        <w:rPr>
          <w:rFonts w:ascii="Calibri" w:hAnsi="Calibri" w:cs="Calibri"/>
          <w:sz w:val="22"/>
          <w:szCs w:val="22"/>
        </w:rPr>
      </w:pPr>
      <w:r w:rsidRPr="009248A5">
        <w:rPr>
          <w:rFonts w:ascii="Calibri" w:hAnsi="Calibri" w:cs="Calibri"/>
          <w:sz w:val="22"/>
          <w:szCs w:val="22"/>
        </w:rPr>
        <w:t>Work on your approved research project</w:t>
      </w:r>
      <w:r w:rsidR="0041727D" w:rsidRPr="009248A5">
        <w:rPr>
          <w:rFonts w:ascii="Calibri" w:hAnsi="Calibri" w:cs="Calibri"/>
          <w:sz w:val="22"/>
          <w:szCs w:val="22"/>
        </w:rPr>
        <w:t>;</w:t>
      </w:r>
      <w:r w:rsidRPr="009248A5">
        <w:rPr>
          <w:rFonts w:ascii="Calibri" w:hAnsi="Calibri" w:cs="Calibri"/>
          <w:sz w:val="22"/>
          <w:szCs w:val="22"/>
        </w:rPr>
        <w:t xml:space="preserve"> </w:t>
      </w:r>
    </w:p>
    <w:p w14:paraId="2C890954" w14:textId="24297D08" w:rsidR="006202B5" w:rsidRPr="009248A5" w:rsidRDefault="0041727D" w:rsidP="00C96338">
      <w:pPr>
        <w:pStyle w:val="ListParagraph"/>
        <w:numPr>
          <w:ilvl w:val="0"/>
          <w:numId w:val="28"/>
        </w:numPr>
        <w:rPr>
          <w:rFonts w:ascii="Calibri" w:hAnsi="Calibri" w:cs="Calibri"/>
          <w:sz w:val="22"/>
          <w:szCs w:val="22"/>
        </w:rPr>
      </w:pPr>
      <w:r w:rsidRPr="009248A5">
        <w:rPr>
          <w:rFonts w:ascii="Calibri" w:hAnsi="Calibri" w:cs="Calibri"/>
          <w:sz w:val="22"/>
          <w:szCs w:val="22"/>
        </w:rPr>
        <w:t>Make significant contributions to the Centre’s research profile through participation in research activities, outputs and collaborations;</w:t>
      </w:r>
    </w:p>
    <w:p w14:paraId="680B6FD8" w14:textId="261AB94A" w:rsidR="006202B5" w:rsidRPr="009248A5" w:rsidRDefault="00F70C95" w:rsidP="00C96338">
      <w:pPr>
        <w:numPr>
          <w:ilvl w:val="0"/>
          <w:numId w:val="28"/>
        </w:numPr>
        <w:rPr>
          <w:rFonts w:ascii="Calibri" w:hAnsi="Calibri" w:cs="Calibri"/>
          <w:sz w:val="22"/>
          <w:szCs w:val="22"/>
        </w:rPr>
      </w:pPr>
      <w:r w:rsidRPr="009248A5">
        <w:rPr>
          <w:rFonts w:ascii="Calibri" w:hAnsi="Calibri" w:cs="Calibri"/>
          <w:sz w:val="22"/>
          <w:szCs w:val="22"/>
        </w:rPr>
        <w:t>Supervise and co-supervise</w:t>
      </w:r>
      <w:r w:rsidR="006202B5" w:rsidRPr="009248A5">
        <w:rPr>
          <w:rFonts w:ascii="Calibri" w:hAnsi="Calibri" w:cs="Calibri"/>
          <w:sz w:val="22"/>
          <w:szCs w:val="22"/>
        </w:rPr>
        <w:t xml:space="preserve"> PhD students within the Langu</w:t>
      </w:r>
      <w:r w:rsidR="0041727D" w:rsidRPr="009248A5">
        <w:rPr>
          <w:rFonts w:ascii="Calibri" w:hAnsi="Calibri" w:cs="Calibri"/>
          <w:sz w:val="22"/>
          <w:szCs w:val="22"/>
        </w:rPr>
        <w:t>age and Culture Research Centre;</w:t>
      </w:r>
    </w:p>
    <w:p w14:paraId="1846B40D" w14:textId="77777777" w:rsidR="006202B5" w:rsidRPr="009248A5" w:rsidRDefault="006202B5" w:rsidP="00C96338">
      <w:pPr>
        <w:pStyle w:val="msolistparagraph0"/>
        <w:numPr>
          <w:ilvl w:val="0"/>
          <w:numId w:val="28"/>
        </w:numPr>
        <w:spacing w:after="0" w:line="240" w:lineRule="auto"/>
        <w:rPr>
          <w:lang w:val="en-AU"/>
        </w:rPr>
      </w:pPr>
      <w:r w:rsidRPr="009248A5">
        <w:rPr>
          <w:lang w:val="en-AU"/>
        </w:rPr>
        <w:t>Publish academic papers, and monographs, and present papers at scholarly forums.</w:t>
      </w:r>
    </w:p>
    <w:p w14:paraId="261BEC58" w14:textId="77777777" w:rsidR="006202B5" w:rsidRPr="009248A5" w:rsidRDefault="006202B5" w:rsidP="00C96338">
      <w:pPr>
        <w:ind w:left="720"/>
        <w:rPr>
          <w:rFonts w:ascii="Calibri" w:hAnsi="Calibri" w:cs="Calibri"/>
          <w:sz w:val="22"/>
          <w:szCs w:val="22"/>
        </w:rPr>
      </w:pPr>
    </w:p>
    <w:p w14:paraId="3194DA92" w14:textId="77777777" w:rsidR="009248A5" w:rsidRPr="009248A5" w:rsidRDefault="009248A5" w:rsidP="009248A5">
      <w:pPr>
        <w:pStyle w:val="ListParagraph"/>
        <w:rPr>
          <w:rFonts w:asciiTheme="minorHAnsi" w:eastAsiaTheme="minorHAnsi" w:hAnsiTheme="minorHAnsi" w:cstheme="minorBidi"/>
          <w:sz w:val="22"/>
          <w:szCs w:val="22"/>
        </w:rPr>
      </w:pPr>
    </w:p>
    <w:p w14:paraId="17E993D6" w14:textId="35654F9F" w:rsidR="00CF1C4D" w:rsidRPr="009248A5" w:rsidRDefault="009248A5" w:rsidP="009248A5">
      <w:pPr>
        <w:rPr>
          <w:rFonts w:asciiTheme="minorHAnsi" w:eastAsiaTheme="minorHAnsi" w:hAnsiTheme="minorHAnsi" w:cstheme="minorBidi"/>
          <w:bCs/>
          <w:sz w:val="22"/>
          <w:szCs w:val="22"/>
        </w:rPr>
      </w:pPr>
      <w:r w:rsidRPr="009248A5">
        <w:rPr>
          <w:rFonts w:asciiTheme="minorHAnsi" w:eastAsiaTheme="minorHAnsi" w:hAnsiTheme="minorHAnsi" w:cstheme="minorBidi"/>
          <w:b/>
          <w:sz w:val="22"/>
          <w:szCs w:val="22"/>
        </w:rPr>
        <w:t xml:space="preserve">Prospective applicants </w:t>
      </w:r>
      <w:r w:rsidRPr="009248A5">
        <w:rPr>
          <w:rFonts w:ascii="Calibri" w:hAnsi="Calibri" w:cs="Calibri"/>
          <w:sz w:val="22"/>
          <w:szCs w:val="22"/>
        </w:rPr>
        <w:t>will also have their own research project, spanning the five-year period of the appointment and dealing with a focal issue in typology, or cross-linguistic research focused on a language family or an area (cast in terms of basic linguistic theory). The applicant should provide a summary (of not more than 1000 words) setting out their proposed research project. This should include (a) outline of the topic to be investigated, (b) methodology to be followed, and (c) projected outcomes (book, papers, etc). The applicant is also expected to provide the names of two academic referees. The applicant</w:t>
      </w:r>
      <w:r>
        <w:rPr>
          <w:rFonts w:ascii="Calibri" w:hAnsi="Calibri" w:cs="Calibri"/>
          <w:sz w:val="22"/>
          <w:szCs w:val="22"/>
        </w:rPr>
        <w:t>s</w:t>
      </w:r>
      <w:r w:rsidRPr="009248A5">
        <w:rPr>
          <w:rFonts w:ascii="Calibri" w:hAnsi="Calibri" w:cs="Calibri"/>
          <w:sz w:val="22"/>
          <w:szCs w:val="22"/>
        </w:rPr>
        <w:t xml:space="preserve"> </w:t>
      </w:r>
      <w:r>
        <w:rPr>
          <w:rFonts w:ascii="Calibri" w:hAnsi="Calibri" w:cs="Calibri"/>
          <w:sz w:val="22"/>
          <w:szCs w:val="22"/>
        </w:rPr>
        <w:t xml:space="preserve">are </w:t>
      </w:r>
      <w:r w:rsidRPr="009248A5">
        <w:rPr>
          <w:rFonts w:ascii="Calibri" w:hAnsi="Calibri" w:cs="Calibri"/>
          <w:sz w:val="22"/>
          <w:szCs w:val="22"/>
        </w:rPr>
        <w:t>encouraged to contact Distinguished Professor Aikhenvald (</w:t>
      </w:r>
      <w:hyperlink r:id="rId7" w:history="1">
        <w:r w:rsidRPr="009248A5">
          <w:rPr>
            <w:rStyle w:val="Hyperlink"/>
            <w:rFonts w:ascii="Calibri" w:hAnsi="Calibri" w:cs="Calibri"/>
            <w:sz w:val="22"/>
            <w:szCs w:val="22"/>
          </w:rPr>
          <w:t>aliexandra.aikhenvald@jcu.edu.au</w:t>
        </w:r>
      </w:hyperlink>
      <w:r w:rsidRPr="009248A5">
        <w:rPr>
          <w:rFonts w:ascii="Calibri" w:hAnsi="Calibri" w:cs="Calibri"/>
          <w:sz w:val="22"/>
          <w:szCs w:val="22"/>
        </w:rPr>
        <w:t>) in the first place.</w:t>
      </w:r>
    </w:p>
    <w:p w14:paraId="687028F4" w14:textId="77777777" w:rsidR="009248A5" w:rsidRPr="006202B5" w:rsidRDefault="009248A5" w:rsidP="009248A5">
      <w:pPr>
        <w:rPr>
          <w:rFonts w:asciiTheme="minorHAnsi" w:hAnsiTheme="minorHAnsi" w:cs="Arial"/>
          <w:sz w:val="22"/>
          <w:lang w:val="en-US"/>
        </w:rPr>
      </w:pPr>
    </w:p>
    <w:p w14:paraId="76D9452B" w14:textId="77777777" w:rsidR="0042294D" w:rsidRPr="0041727D" w:rsidRDefault="00C071E4" w:rsidP="00C96338">
      <w:pPr>
        <w:rPr>
          <w:rFonts w:asciiTheme="minorHAnsi" w:eastAsiaTheme="minorHAnsi" w:hAnsiTheme="minorHAnsi" w:cstheme="minorBidi"/>
          <w:b/>
          <w:sz w:val="28"/>
        </w:rPr>
      </w:pPr>
      <w:r w:rsidRPr="0041727D">
        <w:rPr>
          <w:rFonts w:asciiTheme="minorHAnsi" w:eastAsiaTheme="minorHAnsi" w:hAnsiTheme="minorHAnsi" w:cstheme="minorBidi"/>
          <w:b/>
          <w:sz w:val="28"/>
        </w:rPr>
        <w:t xml:space="preserve">About you </w:t>
      </w:r>
    </w:p>
    <w:p w14:paraId="292EEB26" w14:textId="694C5BDC" w:rsidR="0041727D" w:rsidRPr="0041727D" w:rsidRDefault="0041727D" w:rsidP="002E6448">
      <w:pPr>
        <w:rPr>
          <w:rFonts w:ascii="Calibri" w:hAnsi="Calibri" w:cs="Calibri"/>
          <w:sz w:val="22"/>
        </w:rPr>
      </w:pPr>
      <w:r>
        <w:rPr>
          <w:rFonts w:ascii="Calibri" w:hAnsi="Calibri" w:cs="Calibri"/>
          <w:sz w:val="22"/>
        </w:rPr>
        <w:t xml:space="preserve">Already holding a </w:t>
      </w:r>
      <w:r w:rsidRPr="006202B5">
        <w:rPr>
          <w:rFonts w:ascii="Calibri" w:hAnsi="Calibri" w:cs="Calibri"/>
          <w:sz w:val="22"/>
        </w:rPr>
        <w:t>doctoral degree or have a doctoral thesis under examination (the doctorate will have to be confirmed befo</w:t>
      </w:r>
      <w:r>
        <w:rPr>
          <w:rFonts w:ascii="Calibri" w:hAnsi="Calibri" w:cs="Calibri"/>
          <w:sz w:val="22"/>
        </w:rPr>
        <w:t>re the appointment is taken up) in descriptive linguistics with a r</w:t>
      </w:r>
      <w:r w:rsidRPr="0041727D">
        <w:rPr>
          <w:rFonts w:ascii="Calibri" w:hAnsi="Calibri" w:cs="Calibri"/>
          <w:sz w:val="22"/>
        </w:rPr>
        <w:t xml:space="preserve">esearch focus on a non-European language or languages, </w:t>
      </w:r>
      <w:r>
        <w:rPr>
          <w:rFonts w:ascii="Calibri" w:hAnsi="Calibri" w:cs="Calibri"/>
          <w:sz w:val="22"/>
        </w:rPr>
        <w:t xml:space="preserve">you will have </w:t>
      </w:r>
      <w:r w:rsidR="006202B5" w:rsidRPr="006202B5">
        <w:rPr>
          <w:rFonts w:ascii="Calibri" w:hAnsi="Calibri" w:cs="Calibri"/>
          <w:sz w:val="22"/>
        </w:rPr>
        <w:t>experience of linguistic fieldwork and will, ideally, have already completed a grammatical description of a language that ha</w:t>
      </w:r>
      <w:r>
        <w:rPr>
          <w:rFonts w:ascii="Calibri" w:hAnsi="Calibri" w:cs="Calibri"/>
          <w:sz w:val="22"/>
        </w:rPr>
        <w:t>d</w:t>
      </w:r>
      <w:r w:rsidR="006202B5" w:rsidRPr="006202B5">
        <w:rPr>
          <w:rFonts w:ascii="Calibri" w:hAnsi="Calibri" w:cs="Calibri"/>
          <w:sz w:val="22"/>
        </w:rPr>
        <w:t xml:space="preserve"> not previously been described in terms of basic linguistic theory (not </w:t>
      </w:r>
      <w:r w:rsidR="002E6448">
        <w:rPr>
          <w:rFonts w:ascii="Calibri" w:hAnsi="Calibri" w:cs="Calibri"/>
          <w:sz w:val="22"/>
        </w:rPr>
        <w:t>your</w:t>
      </w:r>
      <w:r w:rsidR="006202B5" w:rsidRPr="006202B5">
        <w:rPr>
          <w:rFonts w:ascii="Calibri" w:hAnsi="Calibri" w:cs="Calibri"/>
          <w:sz w:val="22"/>
        </w:rPr>
        <w:t xml:space="preserve"> native language). The University may consider cases in which the period since the award of the doctorate is in excess of five years (due to special circumstances). </w:t>
      </w:r>
    </w:p>
    <w:p w14:paraId="035D5A83" w14:textId="77777777" w:rsidR="0051256E" w:rsidRDefault="0051256E" w:rsidP="00C96338">
      <w:pPr>
        <w:rPr>
          <w:rFonts w:asciiTheme="minorHAnsi" w:eastAsiaTheme="minorHAnsi" w:hAnsiTheme="minorHAnsi" w:cstheme="minorBidi"/>
          <w:b/>
          <w:sz w:val="22"/>
        </w:rPr>
      </w:pPr>
    </w:p>
    <w:p w14:paraId="4D7170B8" w14:textId="77777777" w:rsidR="009248A5" w:rsidRDefault="009248A5" w:rsidP="00C96338">
      <w:pPr>
        <w:rPr>
          <w:rFonts w:asciiTheme="minorHAnsi" w:eastAsiaTheme="minorHAnsi" w:hAnsiTheme="minorHAnsi" w:cstheme="minorBidi"/>
          <w:b/>
          <w:sz w:val="22"/>
        </w:rPr>
      </w:pPr>
    </w:p>
    <w:p w14:paraId="13FE2035" w14:textId="77777777" w:rsidR="009248A5" w:rsidRDefault="009248A5" w:rsidP="00C96338">
      <w:pPr>
        <w:rPr>
          <w:rFonts w:asciiTheme="minorHAnsi" w:eastAsiaTheme="minorHAnsi" w:hAnsiTheme="minorHAnsi" w:cstheme="minorBidi"/>
          <w:b/>
          <w:sz w:val="22"/>
        </w:rPr>
      </w:pPr>
    </w:p>
    <w:p w14:paraId="1726512C" w14:textId="77777777" w:rsidR="009248A5" w:rsidRPr="006202B5" w:rsidRDefault="009248A5" w:rsidP="00C96338">
      <w:pPr>
        <w:rPr>
          <w:rFonts w:asciiTheme="minorHAnsi" w:eastAsiaTheme="minorHAnsi" w:hAnsiTheme="minorHAnsi" w:cstheme="minorBidi"/>
          <w:b/>
          <w:sz w:val="22"/>
        </w:rPr>
      </w:pPr>
    </w:p>
    <w:p w14:paraId="2F660C16" w14:textId="6464209E" w:rsidR="00F602E5" w:rsidRPr="006202B5" w:rsidRDefault="00F602E5" w:rsidP="00C96338">
      <w:pPr>
        <w:rPr>
          <w:rFonts w:asciiTheme="minorHAnsi" w:hAnsiTheme="minorHAnsi"/>
          <w:b/>
          <w:sz w:val="22"/>
        </w:rPr>
      </w:pPr>
      <w:r w:rsidRPr="006202B5">
        <w:rPr>
          <w:rFonts w:asciiTheme="minorHAnsi" w:hAnsiTheme="minorHAnsi"/>
          <w:b/>
          <w:sz w:val="22"/>
        </w:rPr>
        <w:t>You will also</w:t>
      </w:r>
      <w:r w:rsidR="00C010D8" w:rsidRPr="006202B5">
        <w:rPr>
          <w:rFonts w:asciiTheme="minorHAnsi" w:hAnsiTheme="minorHAnsi"/>
          <w:b/>
          <w:sz w:val="22"/>
        </w:rPr>
        <w:t xml:space="preserve"> have</w:t>
      </w:r>
      <w:r w:rsidRPr="006202B5">
        <w:rPr>
          <w:rFonts w:asciiTheme="minorHAnsi" w:hAnsiTheme="minorHAnsi"/>
          <w:b/>
          <w:sz w:val="22"/>
        </w:rPr>
        <w:t xml:space="preserve">: </w:t>
      </w:r>
    </w:p>
    <w:p w14:paraId="60A5C933" w14:textId="42F6A2FF" w:rsidR="0041727D" w:rsidRPr="0041727D" w:rsidRDefault="00F70C95" w:rsidP="00C96338">
      <w:pPr>
        <w:pStyle w:val="ListParagraph"/>
        <w:numPr>
          <w:ilvl w:val="0"/>
          <w:numId w:val="24"/>
        </w:numPr>
        <w:rPr>
          <w:rFonts w:ascii="Calibri" w:hAnsi="Calibri" w:cs="Calibri"/>
          <w:sz w:val="22"/>
        </w:rPr>
      </w:pPr>
      <w:r>
        <w:rPr>
          <w:rFonts w:ascii="Calibri" w:hAnsi="Calibri" w:cs="Calibri"/>
          <w:sz w:val="22"/>
        </w:rPr>
        <w:t>t</w:t>
      </w:r>
      <w:r w:rsidR="0041727D">
        <w:rPr>
          <w:rFonts w:ascii="Calibri" w:hAnsi="Calibri" w:cs="Calibri"/>
          <w:sz w:val="22"/>
        </w:rPr>
        <w:t xml:space="preserve">he ability to </w:t>
      </w:r>
      <w:r w:rsidR="0041727D" w:rsidRPr="0041727D">
        <w:rPr>
          <w:rFonts w:ascii="Calibri" w:hAnsi="Calibri" w:cs="Calibri"/>
          <w:sz w:val="22"/>
        </w:rPr>
        <w:t>conduct research in anthropological linguistics and linguistic typology, with particular attention to language analysis, and the production of high quality p</w:t>
      </w:r>
      <w:r>
        <w:rPr>
          <w:rFonts w:ascii="Calibri" w:hAnsi="Calibri" w:cs="Calibri"/>
          <w:sz w:val="22"/>
        </w:rPr>
        <w:t>ublications in refereed outlets;</w:t>
      </w:r>
    </w:p>
    <w:p w14:paraId="3152C9E8" w14:textId="3D24BA67" w:rsidR="0041727D" w:rsidRPr="0041727D" w:rsidRDefault="002E6448" w:rsidP="00C96338">
      <w:pPr>
        <w:numPr>
          <w:ilvl w:val="0"/>
          <w:numId w:val="24"/>
        </w:numPr>
        <w:rPr>
          <w:rFonts w:ascii="Calibri" w:hAnsi="Calibri" w:cs="Calibri"/>
          <w:sz w:val="22"/>
        </w:rPr>
      </w:pPr>
      <w:r>
        <w:rPr>
          <w:rFonts w:ascii="Calibri" w:hAnsi="Calibri" w:cs="Calibri"/>
          <w:sz w:val="22"/>
        </w:rPr>
        <w:t>t</w:t>
      </w:r>
      <w:r w:rsidR="0041727D" w:rsidRPr="0041727D">
        <w:rPr>
          <w:rFonts w:ascii="Calibri" w:hAnsi="Calibri" w:cs="Calibri"/>
          <w:sz w:val="22"/>
        </w:rPr>
        <w:t>he ability to articulate a feasible and ambitious 5-year research proposal</w:t>
      </w:r>
      <w:r w:rsidR="00F70C95">
        <w:rPr>
          <w:rFonts w:ascii="Calibri" w:hAnsi="Calibri" w:cs="Calibri"/>
          <w:sz w:val="22"/>
        </w:rPr>
        <w:t>;</w:t>
      </w:r>
    </w:p>
    <w:p w14:paraId="74ACA484" w14:textId="7ABEF834" w:rsidR="00F918C5" w:rsidRPr="006202B5" w:rsidRDefault="001167ED" w:rsidP="00C96338">
      <w:pPr>
        <w:pStyle w:val="ListParagraph"/>
        <w:numPr>
          <w:ilvl w:val="0"/>
          <w:numId w:val="24"/>
        </w:numPr>
        <w:rPr>
          <w:rFonts w:asciiTheme="minorHAnsi" w:hAnsiTheme="minorHAnsi"/>
          <w:sz w:val="22"/>
        </w:rPr>
      </w:pPr>
      <w:r w:rsidRPr="006202B5">
        <w:rPr>
          <w:rFonts w:asciiTheme="minorHAnsi" w:hAnsiTheme="minorHAnsi"/>
          <w:sz w:val="22"/>
        </w:rPr>
        <w:t>well-developed organi</w:t>
      </w:r>
      <w:r w:rsidR="00173CA8" w:rsidRPr="006202B5">
        <w:rPr>
          <w:rFonts w:asciiTheme="minorHAnsi" w:hAnsiTheme="minorHAnsi"/>
          <w:sz w:val="22"/>
        </w:rPr>
        <w:t>s</w:t>
      </w:r>
      <w:r w:rsidRPr="006202B5">
        <w:rPr>
          <w:rFonts w:asciiTheme="minorHAnsi" w:hAnsiTheme="minorHAnsi"/>
          <w:sz w:val="22"/>
        </w:rPr>
        <w:t xml:space="preserve">ational and </w:t>
      </w:r>
      <w:r w:rsidR="00F918C5" w:rsidRPr="006202B5">
        <w:rPr>
          <w:rFonts w:asciiTheme="minorHAnsi" w:hAnsiTheme="minorHAnsi"/>
          <w:sz w:val="22"/>
        </w:rPr>
        <w:t>time management skills with the abilit</w:t>
      </w:r>
      <w:r w:rsidRPr="006202B5">
        <w:rPr>
          <w:rFonts w:asciiTheme="minorHAnsi" w:hAnsiTheme="minorHAnsi"/>
          <w:sz w:val="22"/>
        </w:rPr>
        <w:t>y to apply sound judgement and manage competing deadlines</w:t>
      </w:r>
      <w:r w:rsidR="00BF42A5" w:rsidRPr="006202B5">
        <w:rPr>
          <w:rFonts w:asciiTheme="minorHAnsi" w:hAnsiTheme="minorHAnsi"/>
          <w:sz w:val="22"/>
        </w:rPr>
        <w:t>;</w:t>
      </w:r>
    </w:p>
    <w:p w14:paraId="12D697AE" w14:textId="2E19D659" w:rsidR="00C010D8" w:rsidRPr="00F70C95" w:rsidRDefault="0041727D" w:rsidP="00C96338">
      <w:pPr>
        <w:pStyle w:val="NoSpacing"/>
        <w:numPr>
          <w:ilvl w:val="0"/>
          <w:numId w:val="24"/>
        </w:numPr>
      </w:pPr>
      <w:r>
        <w:rPr>
          <w:rFonts w:eastAsia="Times New Roman" w:cs="Times New Roman"/>
          <w:szCs w:val="20"/>
        </w:rPr>
        <w:t>the ability t</w:t>
      </w:r>
      <w:r w:rsidR="00C96338">
        <w:rPr>
          <w:rFonts w:eastAsia="Times New Roman" w:cs="Times New Roman"/>
          <w:szCs w:val="20"/>
        </w:rPr>
        <w:t xml:space="preserve">o attract fellowship grants and </w:t>
      </w:r>
      <w:r>
        <w:rPr>
          <w:rFonts w:eastAsia="Times New Roman" w:cs="Times New Roman"/>
          <w:szCs w:val="20"/>
        </w:rPr>
        <w:t xml:space="preserve">research </w:t>
      </w:r>
      <w:r w:rsidR="00C96338">
        <w:rPr>
          <w:rFonts w:eastAsia="Times New Roman" w:cs="Times New Roman"/>
          <w:szCs w:val="20"/>
        </w:rPr>
        <w:t>funding and work collaboratively on research activities</w:t>
      </w:r>
      <w:r w:rsidR="00F70C95">
        <w:rPr>
          <w:rFonts w:eastAsia="Times New Roman" w:cs="Times New Roman"/>
          <w:szCs w:val="20"/>
        </w:rPr>
        <w:t>.</w:t>
      </w:r>
    </w:p>
    <w:p w14:paraId="4D8979FE" w14:textId="77777777" w:rsidR="00F70C95" w:rsidRPr="006202B5" w:rsidRDefault="00F70C95" w:rsidP="002E6448">
      <w:pPr>
        <w:pStyle w:val="NoSpacing"/>
        <w:ind w:left="720"/>
      </w:pPr>
    </w:p>
    <w:p w14:paraId="1E30484D" w14:textId="77777777" w:rsidR="00F918C5" w:rsidRPr="006202B5" w:rsidRDefault="00F918C5" w:rsidP="00C96338">
      <w:pPr>
        <w:pStyle w:val="ListParagraph"/>
        <w:rPr>
          <w:rFonts w:asciiTheme="minorHAnsi" w:eastAsiaTheme="minorHAnsi" w:hAnsiTheme="minorHAnsi" w:cstheme="minorBidi"/>
          <w:sz w:val="22"/>
        </w:rPr>
      </w:pPr>
    </w:p>
    <w:p w14:paraId="3D0CD7CA" w14:textId="7CF55EFE" w:rsidR="00C74515" w:rsidRPr="0041727D" w:rsidRDefault="00C74515" w:rsidP="00C96338">
      <w:pPr>
        <w:rPr>
          <w:rFonts w:asciiTheme="minorHAnsi" w:hAnsiTheme="minorHAnsi" w:cs="Arial"/>
          <w:b/>
          <w:sz w:val="28"/>
          <w:szCs w:val="22"/>
        </w:rPr>
      </w:pPr>
      <w:r w:rsidRPr="0041727D">
        <w:rPr>
          <w:rFonts w:asciiTheme="minorHAnsi" w:hAnsiTheme="minorHAnsi" w:cs="Arial"/>
          <w:b/>
          <w:sz w:val="28"/>
          <w:szCs w:val="22"/>
        </w:rPr>
        <w:t xml:space="preserve">About the </w:t>
      </w:r>
      <w:r w:rsidR="00563A58" w:rsidRPr="0041727D">
        <w:rPr>
          <w:rFonts w:asciiTheme="minorHAnsi" w:hAnsiTheme="minorHAnsi" w:cs="Arial"/>
          <w:b/>
          <w:sz w:val="28"/>
          <w:szCs w:val="22"/>
        </w:rPr>
        <w:t>Language and Cultural Research Centre</w:t>
      </w:r>
      <w:r w:rsidR="00C96338">
        <w:rPr>
          <w:rFonts w:asciiTheme="minorHAnsi" w:hAnsiTheme="minorHAnsi" w:cs="Arial"/>
          <w:b/>
          <w:sz w:val="28"/>
          <w:szCs w:val="22"/>
        </w:rPr>
        <w:t xml:space="preserve"> (LCRC)</w:t>
      </w:r>
    </w:p>
    <w:p w14:paraId="7CA4166D" w14:textId="76AB518B" w:rsidR="0051256E" w:rsidRPr="006202B5" w:rsidRDefault="00C96338" w:rsidP="00C96338">
      <w:pPr>
        <w:pStyle w:val="NoSpacing"/>
        <w:rPr>
          <w:szCs w:val="20"/>
        </w:rPr>
      </w:pPr>
      <w:r w:rsidRPr="00C96338">
        <w:rPr>
          <w:szCs w:val="20"/>
        </w:rPr>
        <w:t>Located in</w:t>
      </w:r>
      <w:r>
        <w:rPr>
          <w:szCs w:val="20"/>
        </w:rPr>
        <w:t xml:space="preserve"> t</w:t>
      </w:r>
      <w:r w:rsidRPr="00C96338">
        <w:rPr>
          <w:szCs w:val="20"/>
        </w:rPr>
        <w:t>h</w:t>
      </w:r>
      <w:r>
        <w:rPr>
          <w:szCs w:val="20"/>
        </w:rPr>
        <w:t>e</w:t>
      </w:r>
      <w:r w:rsidRPr="00C96338">
        <w:rPr>
          <w:szCs w:val="20"/>
        </w:rPr>
        <w:t xml:space="preserve"> College of Arts, Society</w:t>
      </w:r>
      <w:r>
        <w:rPr>
          <w:szCs w:val="20"/>
        </w:rPr>
        <w:t xml:space="preserve"> and Education, </w:t>
      </w:r>
      <w:r w:rsidRPr="00C96338">
        <w:rPr>
          <w:szCs w:val="20"/>
        </w:rPr>
        <w:t>the</w:t>
      </w:r>
      <w:r>
        <w:rPr>
          <w:szCs w:val="20"/>
        </w:rPr>
        <w:t xml:space="preserve"> LCRC</w:t>
      </w:r>
      <w:r w:rsidRPr="00C96338">
        <w:rPr>
          <w:szCs w:val="20"/>
        </w:rPr>
        <w:t xml:space="preserve"> brings together linguists, anthropologists, social scientists and those working in the humanities with the primary aim to investigate the relationship between language and the cultural behaviour of those who speak it, and the relations between anthropology, cognition studies and linguistics.</w:t>
      </w:r>
    </w:p>
    <w:p w14:paraId="3DFD52FA" w14:textId="77777777" w:rsidR="00FC0454" w:rsidRPr="006202B5" w:rsidRDefault="00FC0454" w:rsidP="00C96338">
      <w:pPr>
        <w:rPr>
          <w:rFonts w:asciiTheme="minorHAnsi" w:eastAsiaTheme="minorHAnsi" w:hAnsiTheme="minorHAnsi" w:cstheme="minorBidi"/>
          <w:sz w:val="22"/>
        </w:rPr>
      </w:pPr>
    </w:p>
    <w:p w14:paraId="49884B87" w14:textId="77777777" w:rsidR="00A519A1" w:rsidRPr="0041727D" w:rsidRDefault="00A519A1" w:rsidP="00C96338">
      <w:pPr>
        <w:rPr>
          <w:rFonts w:asciiTheme="minorHAnsi" w:eastAsiaTheme="minorHAnsi" w:hAnsiTheme="minorHAnsi" w:cstheme="minorBidi"/>
          <w:b/>
          <w:sz w:val="28"/>
        </w:rPr>
      </w:pPr>
      <w:r w:rsidRPr="0041727D">
        <w:rPr>
          <w:rFonts w:asciiTheme="minorHAnsi" w:eastAsiaTheme="minorHAnsi" w:hAnsiTheme="minorHAnsi" w:cstheme="minorBidi"/>
          <w:b/>
          <w:sz w:val="28"/>
        </w:rPr>
        <w:t>Why JCU</w:t>
      </w:r>
    </w:p>
    <w:p w14:paraId="0CC664D2" w14:textId="77777777" w:rsidR="00A519A1" w:rsidRDefault="00A519A1" w:rsidP="00C96338">
      <w:pPr>
        <w:rPr>
          <w:rFonts w:asciiTheme="minorHAnsi" w:eastAsiaTheme="minorHAnsi" w:hAnsiTheme="minorHAnsi" w:cstheme="minorBidi"/>
          <w:sz w:val="22"/>
        </w:rPr>
      </w:pPr>
      <w:r w:rsidRPr="006202B5">
        <w:rPr>
          <w:rFonts w:asciiTheme="minorHAnsi" w:eastAsiaTheme="minorHAnsi" w:hAnsiTheme="minorHAnsi" w:cstheme="minorBidi"/>
          <w:sz w:val="22"/>
        </w:rPr>
        <w:t>Consistently ranked in the top 2% of universities worldwide, JCU is one of the world’s leading institutions focussing on the tropics and offers a culturally diverse working environment with opportunities for professional and personal growth.  JCU prides itself on being dedicated to teaching, learning and research that is not only of high quality, but also delivers practical benefits to the peoples and industries of the region.</w:t>
      </w:r>
    </w:p>
    <w:p w14:paraId="6B6F8D83" w14:textId="77777777" w:rsidR="009248A5" w:rsidRPr="006202B5" w:rsidRDefault="009248A5" w:rsidP="00C96338">
      <w:pPr>
        <w:rPr>
          <w:rFonts w:asciiTheme="minorHAnsi" w:eastAsiaTheme="minorHAnsi" w:hAnsiTheme="minorHAnsi" w:cstheme="minorBidi"/>
          <w:sz w:val="22"/>
        </w:rPr>
      </w:pPr>
    </w:p>
    <w:p w14:paraId="3216798C" w14:textId="77777777" w:rsidR="00A519A1" w:rsidRPr="006202B5" w:rsidRDefault="00A519A1" w:rsidP="00C96338">
      <w:pPr>
        <w:rPr>
          <w:rFonts w:asciiTheme="minorHAnsi" w:eastAsiaTheme="minorHAnsi" w:hAnsiTheme="minorHAnsi" w:cstheme="minorBidi"/>
          <w:b/>
          <w:sz w:val="22"/>
        </w:rPr>
      </w:pPr>
      <w:r w:rsidRPr="006202B5">
        <w:rPr>
          <w:rFonts w:asciiTheme="minorHAnsi" w:eastAsiaTheme="minorHAnsi" w:hAnsiTheme="minorHAnsi" w:cstheme="minorBidi"/>
          <w:b/>
          <w:sz w:val="22"/>
        </w:rPr>
        <w:t>We also offer:</w:t>
      </w:r>
    </w:p>
    <w:p w14:paraId="2341BE9C" w14:textId="77777777" w:rsidR="00A519A1" w:rsidRPr="006202B5" w:rsidRDefault="00A519A1" w:rsidP="00C96338">
      <w:pPr>
        <w:pStyle w:val="ListParagraph"/>
        <w:numPr>
          <w:ilvl w:val="0"/>
          <w:numId w:val="12"/>
        </w:numPr>
        <w:rPr>
          <w:rFonts w:asciiTheme="minorHAnsi" w:eastAsiaTheme="minorHAnsi" w:hAnsiTheme="minorHAnsi" w:cstheme="minorBidi"/>
          <w:sz w:val="22"/>
        </w:rPr>
      </w:pPr>
      <w:r w:rsidRPr="006202B5">
        <w:rPr>
          <w:rFonts w:asciiTheme="minorHAnsi" w:eastAsiaTheme="minorHAnsi" w:hAnsiTheme="minorHAnsi" w:cstheme="minorBidi"/>
          <w:sz w:val="22"/>
        </w:rPr>
        <w:t>generous superannuation scheme with 17% employer contributions</w:t>
      </w:r>
    </w:p>
    <w:p w14:paraId="2C3A3CD7" w14:textId="77777777" w:rsidR="00A519A1" w:rsidRPr="006202B5" w:rsidRDefault="00A519A1" w:rsidP="00C96338">
      <w:pPr>
        <w:pStyle w:val="ListParagraph"/>
        <w:numPr>
          <w:ilvl w:val="0"/>
          <w:numId w:val="12"/>
        </w:numPr>
        <w:rPr>
          <w:rFonts w:asciiTheme="minorHAnsi" w:eastAsiaTheme="minorHAnsi" w:hAnsiTheme="minorHAnsi" w:cstheme="minorBidi"/>
          <w:sz w:val="22"/>
        </w:rPr>
      </w:pPr>
      <w:r w:rsidRPr="006202B5">
        <w:rPr>
          <w:rFonts w:asciiTheme="minorHAnsi" w:eastAsiaTheme="minorHAnsi" w:hAnsiTheme="minorHAnsi" w:cstheme="minorBidi"/>
          <w:sz w:val="22"/>
        </w:rPr>
        <w:t>five weeks’ annual recreation leave</w:t>
      </w:r>
    </w:p>
    <w:p w14:paraId="513CD999" w14:textId="77777777" w:rsidR="00A519A1" w:rsidRPr="006202B5" w:rsidRDefault="00A519A1" w:rsidP="00C96338">
      <w:pPr>
        <w:pStyle w:val="ListParagraph"/>
        <w:numPr>
          <w:ilvl w:val="0"/>
          <w:numId w:val="12"/>
        </w:numPr>
        <w:rPr>
          <w:rFonts w:asciiTheme="minorHAnsi" w:eastAsiaTheme="minorHAnsi" w:hAnsiTheme="minorHAnsi" w:cstheme="minorBidi"/>
          <w:sz w:val="22"/>
        </w:rPr>
      </w:pPr>
      <w:r w:rsidRPr="006202B5">
        <w:rPr>
          <w:rFonts w:asciiTheme="minorHAnsi" w:eastAsiaTheme="minorHAnsi" w:hAnsiTheme="minorHAnsi" w:cstheme="minorBidi"/>
          <w:sz w:val="22"/>
        </w:rPr>
        <w:t>flexible working arrangements</w:t>
      </w:r>
    </w:p>
    <w:p w14:paraId="2674A617" w14:textId="77777777" w:rsidR="00A519A1" w:rsidRPr="006202B5" w:rsidRDefault="00A519A1" w:rsidP="00C96338">
      <w:pPr>
        <w:pStyle w:val="ListParagraph"/>
        <w:numPr>
          <w:ilvl w:val="0"/>
          <w:numId w:val="12"/>
        </w:numPr>
        <w:rPr>
          <w:rFonts w:asciiTheme="minorHAnsi" w:eastAsiaTheme="minorHAnsi" w:hAnsiTheme="minorHAnsi" w:cstheme="minorBidi"/>
          <w:sz w:val="22"/>
        </w:rPr>
      </w:pPr>
      <w:r w:rsidRPr="006202B5">
        <w:rPr>
          <w:rFonts w:asciiTheme="minorHAnsi" w:eastAsiaTheme="minorHAnsi" w:hAnsiTheme="minorHAnsi" w:cstheme="minorBidi"/>
          <w:sz w:val="22"/>
        </w:rPr>
        <w:t>attractive options for salary packaging</w:t>
      </w:r>
    </w:p>
    <w:p w14:paraId="64147C39" w14:textId="0C8382D7" w:rsidR="00A519A1" w:rsidRPr="006202B5" w:rsidRDefault="002E6448" w:rsidP="00C96338">
      <w:pPr>
        <w:numPr>
          <w:ilvl w:val="0"/>
          <w:numId w:val="12"/>
        </w:numPr>
        <w:spacing w:before="45" w:after="45"/>
        <w:ind w:right="300"/>
        <w:rPr>
          <w:rFonts w:asciiTheme="minorHAnsi" w:eastAsiaTheme="minorHAnsi" w:hAnsiTheme="minorHAnsi" w:cstheme="minorBidi"/>
          <w:sz w:val="22"/>
        </w:rPr>
      </w:pPr>
      <w:r>
        <w:rPr>
          <w:rFonts w:asciiTheme="minorHAnsi" w:eastAsiaTheme="minorHAnsi" w:hAnsiTheme="minorHAnsi" w:cstheme="minorBidi"/>
          <w:sz w:val="22"/>
        </w:rPr>
        <w:t>w</w:t>
      </w:r>
      <w:r w:rsidR="00A519A1" w:rsidRPr="006202B5">
        <w:rPr>
          <w:rFonts w:asciiTheme="minorHAnsi" w:eastAsiaTheme="minorHAnsi" w:hAnsiTheme="minorHAnsi" w:cstheme="minorBidi"/>
          <w:sz w:val="22"/>
        </w:rPr>
        <w:t>ell-equipped, modern facilities</w:t>
      </w:r>
    </w:p>
    <w:p w14:paraId="338B9A0A" w14:textId="105A76BB" w:rsidR="0070767C" w:rsidRPr="00C96338" w:rsidRDefault="002E6448" w:rsidP="00C96338">
      <w:pPr>
        <w:pStyle w:val="NoSpacing"/>
        <w:numPr>
          <w:ilvl w:val="0"/>
          <w:numId w:val="12"/>
        </w:numPr>
        <w:rPr>
          <w:szCs w:val="20"/>
        </w:rPr>
      </w:pPr>
      <w:r>
        <w:rPr>
          <w:szCs w:val="20"/>
        </w:rPr>
        <w:t>e</w:t>
      </w:r>
      <w:r w:rsidR="0070767C" w:rsidRPr="00C96338">
        <w:rPr>
          <w:szCs w:val="20"/>
        </w:rPr>
        <w:t>nthusiastic, committed and talented staff</w:t>
      </w:r>
    </w:p>
    <w:p w14:paraId="572113DE" w14:textId="308211CC" w:rsidR="00A519A1" w:rsidRPr="006202B5" w:rsidRDefault="002E6448" w:rsidP="00C96338">
      <w:pPr>
        <w:numPr>
          <w:ilvl w:val="0"/>
          <w:numId w:val="12"/>
        </w:numPr>
        <w:spacing w:before="45" w:after="45"/>
        <w:ind w:right="300"/>
        <w:rPr>
          <w:rFonts w:asciiTheme="minorHAnsi" w:eastAsiaTheme="minorHAnsi" w:hAnsiTheme="minorHAnsi" w:cstheme="minorBidi"/>
          <w:sz w:val="22"/>
        </w:rPr>
      </w:pPr>
      <w:r>
        <w:rPr>
          <w:rFonts w:asciiTheme="minorHAnsi" w:eastAsiaTheme="minorHAnsi" w:hAnsiTheme="minorHAnsi" w:cstheme="minorBidi"/>
          <w:sz w:val="22"/>
        </w:rPr>
        <w:t>b</w:t>
      </w:r>
      <w:r w:rsidR="00A519A1" w:rsidRPr="006202B5">
        <w:rPr>
          <w:rFonts w:asciiTheme="minorHAnsi" w:eastAsiaTheme="minorHAnsi" w:hAnsiTheme="minorHAnsi" w:cstheme="minorBidi"/>
          <w:sz w:val="22"/>
        </w:rPr>
        <w:t>alance of work and life so you can enjoy a relaxed lifestyle that supports a diverse range of leisure and sporting interests.</w:t>
      </w:r>
    </w:p>
    <w:p w14:paraId="643A4538" w14:textId="4593CB31" w:rsidR="00F803F4" w:rsidRPr="006202B5" w:rsidRDefault="00F803F4" w:rsidP="00C96338">
      <w:pPr>
        <w:pStyle w:val="ListParagraph"/>
        <w:rPr>
          <w:rFonts w:asciiTheme="minorHAnsi" w:eastAsiaTheme="minorHAnsi" w:hAnsiTheme="minorHAnsi" w:cstheme="minorBidi"/>
          <w:sz w:val="22"/>
        </w:rPr>
      </w:pPr>
    </w:p>
    <w:p w14:paraId="1E08442A" w14:textId="77777777" w:rsidR="009248A5" w:rsidRPr="009E7BC6" w:rsidRDefault="009248A5" w:rsidP="00C96338">
      <w:pPr>
        <w:rPr>
          <w:rFonts w:asciiTheme="minorHAnsi" w:eastAsiaTheme="minorHAnsi" w:hAnsiTheme="minorHAnsi" w:cstheme="minorBidi"/>
          <w:bCs/>
          <w:sz w:val="22"/>
        </w:rPr>
      </w:pPr>
    </w:p>
    <w:p w14:paraId="49006D2D" w14:textId="77777777" w:rsidR="009E7BC6" w:rsidRDefault="00600668" w:rsidP="00C96338">
      <w:pPr>
        <w:rPr>
          <w:rFonts w:asciiTheme="minorHAnsi" w:eastAsiaTheme="minorHAnsi" w:hAnsiTheme="minorHAnsi" w:cstheme="minorBidi"/>
          <w:b/>
          <w:sz w:val="22"/>
        </w:rPr>
      </w:pPr>
      <w:r w:rsidRPr="006202B5">
        <w:rPr>
          <w:rFonts w:asciiTheme="minorHAnsi" w:eastAsiaTheme="minorHAnsi" w:hAnsiTheme="minorHAnsi" w:cstheme="minorBidi"/>
          <w:b/>
          <w:sz w:val="22"/>
        </w:rPr>
        <w:t>How to Apply</w:t>
      </w:r>
      <w:r w:rsidR="009E7BC6">
        <w:rPr>
          <w:rFonts w:asciiTheme="minorHAnsi" w:eastAsiaTheme="minorHAnsi" w:hAnsiTheme="minorHAnsi" w:cstheme="minorBidi"/>
          <w:b/>
          <w:sz w:val="22"/>
        </w:rPr>
        <w:t xml:space="preserve">: </w:t>
      </w:r>
    </w:p>
    <w:p w14:paraId="4D94E343" w14:textId="1E99B529" w:rsidR="00600668" w:rsidRPr="009E7BC6" w:rsidRDefault="009E7BC6" w:rsidP="009E7BC6">
      <w:pPr>
        <w:rPr>
          <w:rFonts w:asciiTheme="minorHAnsi" w:eastAsiaTheme="minorHAnsi" w:hAnsiTheme="minorHAnsi" w:cstheme="minorBidi"/>
          <w:b/>
          <w:sz w:val="22"/>
        </w:rPr>
      </w:pPr>
      <w:r>
        <w:rPr>
          <w:color w:val="1F497D"/>
        </w:rPr>
        <w:t xml:space="preserve">jobs@jcu website:  </w:t>
      </w:r>
      <w:hyperlink r:id="rId8" w:history="1">
        <w:r>
          <w:rPr>
            <w:rStyle w:val="Hyperlink"/>
          </w:rPr>
          <w:t>https://www.jcu.edu.au/careers-at-jcu/vacancies</w:t>
        </w:r>
      </w:hyperlink>
      <w:r>
        <w:rPr>
          <w:rFonts w:asciiTheme="minorHAnsi" w:eastAsiaTheme="minorHAnsi" w:hAnsiTheme="minorHAnsi" w:cstheme="minorBidi"/>
          <w:b/>
          <w:sz w:val="22"/>
        </w:rPr>
        <w:t xml:space="preserve">; </w:t>
      </w:r>
      <w:r w:rsidR="00600668" w:rsidRPr="006202B5">
        <w:rPr>
          <w:rFonts w:asciiTheme="minorHAnsi" w:eastAsiaTheme="minorHAnsi" w:hAnsiTheme="minorHAnsi" w:cstheme="minorBidi"/>
          <w:sz w:val="22"/>
        </w:rPr>
        <w:t xml:space="preserve">Click on the ‘apply now’ button to be taken to JCU’s career page where you can </w:t>
      </w:r>
      <w:r w:rsidR="007E6069" w:rsidRPr="006202B5">
        <w:rPr>
          <w:rFonts w:asciiTheme="minorHAnsi" w:eastAsiaTheme="minorHAnsi" w:hAnsiTheme="minorHAnsi" w:cstheme="minorBidi"/>
          <w:sz w:val="22"/>
        </w:rPr>
        <w:t xml:space="preserve">find out more information and </w:t>
      </w:r>
      <w:r w:rsidR="00600668" w:rsidRPr="006202B5">
        <w:rPr>
          <w:rFonts w:asciiTheme="minorHAnsi" w:eastAsiaTheme="minorHAnsi" w:hAnsiTheme="minorHAnsi" w:cstheme="minorBidi"/>
          <w:sz w:val="22"/>
        </w:rPr>
        <w:t xml:space="preserve">download a PD and application instructions.  </w:t>
      </w:r>
    </w:p>
    <w:p w14:paraId="4351BE70" w14:textId="77777777" w:rsidR="00F70C95" w:rsidRPr="006202B5" w:rsidRDefault="00F70C95" w:rsidP="00C96338">
      <w:pPr>
        <w:rPr>
          <w:rFonts w:asciiTheme="minorHAnsi" w:eastAsiaTheme="minorHAnsi" w:hAnsiTheme="minorHAnsi" w:cstheme="minorBidi"/>
          <w:sz w:val="22"/>
        </w:rPr>
      </w:pPr>
    </w:p>
    <w:p w14:paraId="4E42A69F" w14:textId="09BC3C67" w:rsidR="00EB3355" w:rsidRPr="006202B5" w:rsidRDefault="00EB3355" w:rsidP="00C96338">
      <w:pPr>
        <w:rPr>
          <w:rFonts w:asciiTheme="minorHAnsi" w:eastAsiaTheme="minorHAnsi" w:hAnsiTheme="minorHAnsi" w:cstheme="minorBidi"/>
          <w:sz w:val="22"/>
        </w:rPr>
      </w:pPr>
      <w:r w:rsidRPr="006202B5">
        <w:rPr>
          <w:rFonts w:asciiTheme="minorHAnsi" w:eastAsiaTheme="minorHAnsi" w:hAnsiTheme="minorHAnsi" w:cstheme="minorBidi"/>
          <w:sz w:val="22"/>
        </w:rPr>
        <w:t xml:space="preserve">Position Reference Number: </w:t>
      </w:r>
      <w:r w:rsidR="00563A58" w:rsidRPr="006202B5">
        <w:rPr>
          <w:rFonts w:asciiTheme="minorHAnsi" w:eastAsiaTheme="minorHAnsi" w:hAnsiTheme="minorHAnsi" w:cstheme="minorBidi"/>
          <w:sz w:val="22"/>
        </w:rPr>
        <w:t>16036</w:t>
      </w:r>
    </w:p>
    <w:p w14:paraId="6DFEF501" w14:textId="406C5D79" w:rsidR="00EB3355" w:rsidRPr="006202B5" w:rsidRDefault="00EB3355" w:rsidP="00095666">
      <w:pPr>
        <w:rPr>
          <w:rFonts w:asciiTheme="minorHAnsi" w:eastAsiaTheme="minorHAnsi" w:hAnsiTheme="minorHAnsi" w:cstheme="minorBidi"/>
          <w:sz w:val="22"/>
        </w:rPr>
      </w:pPr>
      <w:r w:rsidRPr="006202B5">
        <w:rPr>
          <w:rFonts w:asciiTheme="minorHAnsi" w:eastAsiaTheme="minorHAnsi" w:hAnsiTheme="minorHAnsi" w:cstheme="minorBidi"/>
          <w:sz w:val="22"/>
        </w:rPr>
        <w:t xml:space="preserve">Applications close: </w:t>
      </w:r>
      <w:r w:rsidR="00095666">
        <w:rPr>
          <w:rFonts w:asciiTheme="minorHAnsi" w:eastAsiaTheme="minorHAnsi" w:hAnsiTheme="minorHAnsi" w:cstheme="minorBidi"/>
          <w:sz w:val="22"/>
        </w:rPr>
        <w:t>16 July</w:t>
      </w:r>
      <w:r w:rsidR="00563A58" w:rsidRPr="006202B5">
        <w:rPr>
          <w:rFonts w:asciiTheme="minorHAnsi" w:eastAsiaTheme="minorHAnsi" w:hAnsiTheme="minorHAnsi" w:cstheme="minorBidi"/>
          <w:sz w:val="22"/>
        </w:rPr>
        <w:t xml:space="preserve"> 2017</w:t>
      </w:r>
      <w:r w:rsidR="00AF42D8" w:rsidRPr="006202B5">
        <w:rPr>
          <w:rFonts w:asciiTheme="minorHAnsi" w:eastAsiaTheme="minorHAnsi" w:hAnsiTheme="minorHAnsi" w:cstheme="minorBidi"/>
          <w:sz w:val="22"/>
        </w:rPr>
        <w:t xml:space="preserve"> </w:t>
      </w:r>
    </w:p>
    <w:p w14:paraId="690A1FFF" w14:textId="77777777" w:rsidR="00FF4099" w:rsidRPr="006202B5" w:rsidRDefault="004C73F4" w:rsidP="00C96338">
      <w:pPr>
        <w:rPr>
          <w:rFonts w:asciiTheme="minorHAnsi" w:hAnsiTheme="minorHAnsi"/>
          <w:sz w:val="22"/>
        </w:rPr>
      </w:pPr>
    </w:p>
    <w:sectPr w:rsidR="00FF4099" w:rsidRPr="006202B5">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C11DB9" w14:textId="77777777" w:rsidR="004C73F4" w:rsidRDefault="004C73F4" w:rsidP="003D3686">
      <w:r>
        <w:separator/>
      </w:r>
    </w:p>
  </w:endnote>
  <w:endnote w:type="continuationSeparator" w:id="0">
    <w:p w14:paraId="1D3B3E53" w14:textId="77777777" w:rsidR="004C73F4" w:rsidRDefault="004C73F4" w:rsidP="003D3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6D04EA" w14:textId="77777777" w:rsidR="004C73F4" w:rsidRDefault="004C73F4" w:rsidP="003D3686">
      <w:r>
        <w:separator/>
      </w:r>
    </w:p>
  </w:footnote>
  <w:footnote w:type="continuationSeparator" w:id="0">
    <w:p w14:paraId="378AF9CE" w14:textId="77777777" w:rsidR="004C73F4" w:rsidRDefault="004C73F4" w:rsidP="003D36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386970"/>
      <w:docPartObj>
        <w:docPartGallery w:val="Page Numbers (Top of Page)"/>
        <w:docPartUnique/>
      </w:docPartObj>
    </w:sdtPr>
    <w:sdtEndPr>
      <w:rPr>
        <w:noProof/>
      </w:rPr>
    </w:sdtEndPr>
    <w:sdtContent>
      <w:p w14:paraId="3EAD0A50" w14:textId="101B1D60" w:rsidR="003D3686" w:rsidRDefault="003D3686">
        <w:pPr>
          <w:pStyle w:val="Header"/>
          <w:jc w:val="right"/>
        </w:pPr>
        <w:r>
          <w:fldChar w:fldCharType="begin"/>
        </w:r>
        <w:r>
          <w:instrText xml:space="preserve"> PAGE   \* MERGEFORMAT </w:instrText>
        </w:r>
        <w:r>
          <w:fldChar w:fldCharType="separate"/>
        </w:r>
        <w:r w:rsidR="003976FB">
          <w:rPr>
            <w:noProof/>
          </w:rPr>
          <w:t>2</w:t>
        </w:r>
        <w:r>
          <w:rPr>
            <w:noProof/>
          </w:rPr>
          <w:fldChar w:fldCharType="end"/>
        </w:r>
      </w:p>
    </w:sdtContent>
  </w:sdt>
  <w:p w14:paraId="05616EC7" w14:textId="77777777" w:rsidR="003D3686" w:rsidRDefault="003D36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94CF8"/>
    <w:multiLevelType w:val="hybridMultilevel"/>
    <w:tmpl w:val="09987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8F2BC6"/>
    <w:multiLevelType w:val="hybridMultilevel"/>
    <w:tmpl w:val="F8A810B8"/>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 w15:restartNumberingAfterBreak="0">
    <w:nsid w:val="13140F4F"/>
    <w:multiLevelType w:val="multilevel"/>
    <w:tmpl w:val="029C7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EC5AEF"/>
    <w:multiLevelType w:val="hybridMultilevel"/>
    <w:tmpl w:val="98846D12"/>
    <w:lvl w:ilvl="0" w:tplc="C734A91E">
      <w:start w:val="1"/>
      <w:numFmt w:val="decimal"/>
      <w:lvlText w:val="%1."/>
      <w:lvlJc w:val="left"/>
      <w:pPr>
        <w:ind w:left="377" w:hanging="268"/>
      </w:pPr>
      <w:rPr>
        <w:rFonts w:ascii="Calibri" w:eastAsia="Calibri" w:hAnsi="Calibri" w:hint="default"/>
        <w:spacing w:val="-1"/>
        <w:w w:val="102"/>
        <w:sz w:val="22"/>
        <w:szCs w:val="22"/>
      </w:rPr>
    </w:lvl>
    <w:lvl w:ilvl="1" w:tplc="672470AE">
      <w:start w:val="1"/>
      <w:numFmt w:val="decimal"/>
      <w:lvlText w:val="%2."/>
      <w:lvlJc w:val="left"/>
      <w:pPr>
        <w:ind w:left="787" w:hanging="340"/>
      </w:pPr>
      <w:rPr>
        <w:rFonts w:ascii="Calibri" w:eastAsia="Calibri" w:hAnsi="Calibri" w:hint="default"/>
        <w:spacing w:val="-1"/>
        <w:w w:val="102"/>
        <w:sz w:val="22"/>
        <w:szCs w:val="22"/>
      </w:rPr>
    </w:lvl>
    <w:lvl w:ilvl="2" w:tplc="58621D74">
      <w:start w:val="1"/>
      <w:numFmt w:val="bullet"/>
      <w:lvlText w:val="•"/>
      <w:lvlJc w:val="left"/>
      <w:pPr>
        <w:ind w:left="1731" w:hanging="340"/>
      </w:pPr>
      <w:rPr>
        <w:rFonts w:hint="default"/>
      </w:rPr>
    </w:lvl>
    <w:lvl w:ilvl="3" w:tplc="5DFAC29E">
      <w:start w:val="1"/>
      <w:numFmt w:val="bullet"/>
      <w:lvlText w:val="•"/>
      <w:lvlJc w:val="left"/>
      <w:pPr>
        <w:ind w:left="2675" w:hanging="340"/>
      </w:pPr>
      <w:rPr>
        <w:rFonts w:hint="default"/>
      </w:rPr>
    </w:lvl>
    <w:lvl w:ilvl="4" w:tplc="AA342FA4">
      <w:start w:val="1"/>
      <w:numFmt w:val="bullet"/>
      <w:lvlText w:val="•"/>
      <w:lvlJc w:val="left"/>
      <w:pPr>
        <w:ind w:left="3618" w:hanging="340"/>
      </w:pPr>
      <w:rPr>
        <w:rFonts w:hint="default"/>
      </w:rPr>
    </w:lvl>
    <w:lvl w:ilvl="5" w:tplc="30D005B4">
      <w:start w:val="1"/>
      <w:numFmt w:val="bullet"/>
      <w:lvlText w:val="•"/>
      <w:lvlJc w:val="left"/>
      <w:pPr>
        <w:ind w:left="4562" w:hanging="340"/>
      </w:pPr>
      <w:rPr>
        <w:rFonts w:hint="default"/>
      </w:rPr>
    </w:lvl>
    <w:lvl w:ilvl="6" w:tplc="36165410">
      <w:start w:val="1"/>
      <w:numFmt w:val="bullet"/>
      <w:lvlText w:val="•"/>
      <w:lvlJc w:val="left"/>
      <w:pPr>
        <w:ind w:left="5505" w:hanging="340"/>
      </w:pPr>
      <w:rPr>
        <w:rFonts w:hint="default"/>
      </w:rPr>
    </w:lvl>
    <w:lvl w:ilvl="7" w:tplc="3BFC98A0">
      <w:start w:val="1"/>
      <w:numFmt w:val="bullet"/>
      <w:lvlText w:val="•"/>
      <w:lvlJc w:val="left"/>
      <w:pPr>
        <w:ind w:left="6449" w:hanging="340"/>
      </w:pPr>
      <w:rPr>
        <w:rFonts w:hint="default"/>
      </w:rPr>
    </w:lvl>
    <w:lvl w:ilvl="8" w:tplc="9AA8997E">
      <w:start w:val="1"/>
      <w:numFmt w:val="bullet"/>
      <w:lvlText w:val="•"/>
      <w:lvlJc w:val="left"/>
      <w:pPr>
        <w:ind w:left="7392" w:hanging="340"/>
      </w:pPr>
      <w:rPr>
        <w:rFonts w:hint="default"/>
      </w:rPr>
    </w:lvl>
  </w:abstractNum>
  <w:abstractNum w:abstractNumId="4" w15:restartNumberingAfterBreak="0">
    <w:nsid w:val="290C7036"/>
    <w:multiLevelType w:val="hybridMultilevel"/>
    <w:tmpl w:val="31AC10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CBD7DDD"/>
    <w:multiLevelType w:val="hybridMultilevel"/>
    <w:tmpl w:val="A04CFF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D2F2271"/>
    <w:multiLevelType w:val="hybridMultilevel"/>
    <w:tmpl w:val="1B4C8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7A62DF"/>
    <w:multiLevelType w:val="hybridMultilevel"/>
    <w:tmpl w:val="8B3ABD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0F84484"/>
    <w:multiLevelType w:val="hybridMultilevel"/>
    <w:tmpl w:val="7554AA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1BA657D"/>
    <w:multiLevelType w:val="hybridMultilevel"/>
    <w:tmpl w:val="52063DFA"/>
    <w:lvl w:ilvl="0" w:tplc="0C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020FC7"/>
    <w:multiLevelType w:val="hybridMultilevel"/>
    <w:tmpl w:val="FA868E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C21799E"/>
    <w:multiLevelType w:val="multilevel"/>
    <w:tmpl w:val="00FAF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4349AF"/>
    <w:multiLevelType w:val="hybridMultilevel"/>
    <w:tmpl w:val="F9A4AC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1E704A2"/>
    <w:multiLevelType w:val="hybridMultilevel"/>
    <w:tmpl w:val="D64EFD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A0024A4"/>
    <w:multiLevelType w:val="hybridMultilevel"/>
    <w:tmpl w:val="AC6050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AAF5280"/>
    <w:multiLevelType w:val="hybridMultilevel"/>
    <w:tmpl w:val="6F9EA2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B71045C"/>
    <w:multiLevelType w:val="hybridMultilevel"/>
    <w:tmpl w:val="CFF68514"/>
    <w:lvl w:ilvl="0" w:tplc="90EC23FA">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7" w15:restartNumberingAfterBreak="0">
    <w:nsid w:val="539074D3"/>
    <w:multiLevelType w:val="hybridMultilevel"/>
    <w:tmpl w:val="46D232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3D94B97"/>
    <w:multiLevelType w:val="hybridMultilevel"/>
    <w:tmpl w:val="254EA9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3FB6ED7"/>
    <w:multiLevelType w:val="multilevel"/>
    <w:tmpl w:val="E5DE2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76F5F6E"/>
    <w:multiLevelType w:val="multilevel"/>
    <w:tmpl w:val="B8FE6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7D06D9E"/>
    <w:multiLevelType w:val="hybridMultilevel"/>
    <w:tmpl w:val="495498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752EB0"/>
    <w:multiLevelType w:val="hybridMultilevel"/>
    <w:tmpl w:val="941CA454"/>
    <w:lvl w:ilvl="0" w:tplc="0C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053B6F"/>
    <w:multiLevelType w:val="hybridMultilevel"/>
    <w:tmpl w:val="EE88A0A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75645AB2"/>
    <w:multiLevelType w:val="hybridMultilevel"/>
    <w:tmpl w:val="3F1ECC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C2F7B19"/>
    <w:multiLevelType w:val="hybridMultilevel"/>
    <w:tmpl w:val="A732A2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C7E39FB"/>
    <w:multiLevelType w:val="hybridMultilevel"/>
    <w:tmpl w:val="2CA29C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CF50787"/>
    <w:multiLevelType w:val="hybridMultilevel"/>
    <w:tmpl w:val="06B80E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F5251E1"/>
    <w:multiLevelType w:val="hybridMultilevel"/>
    <w:tmpl w:val="04D2532E"/>
    <w:lvl w:ilvl="0" w:tplc="0F1E486E">
      <w:start w:val="1"/>
      <w:numFmt w:val="decimal"/>
      <w:lvlText w:val="%1."/>
      <w:lvlJc w:val="left"/>
      <w:pPr>
        <w:ind w:left="720" w:hanging="360"/>
      </w:pPr>
      <w:rPr>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13"/>
  </w:num>
  <w:num w:numId="2">
    <w:abstractNumId w:val="2"/>
  </w:num>
  <w:num w:numId="3">
    <w:abstractNumId w:val="19"/>
  </w:num>
  <w:num w:numId="4">
    <w:abstractNumId w:val="3"/>
  </w:num>
  <w:num w:numId="5">
    <w:abstractNumId w:val="10"/>
  </w:num>
  <w:num w:numId="6">
    <w:abstractNumId w:val="12"/>
  </w:num>
  <w:num w:numId="7">
    <w:abstractNumId w:val="8"/>
  </w:num>
  <w:num w:numId="8">
    <w:abstractNumId w:val="4"/>
  </w:num>
  <w:num w:numId="9">
    <w:abstractNumId w:val="0"/>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num>
  <w:num w:numId="12">
    <w:abstractNumId w:val="24"/>
  </w:num>
  <w:num w:numId="13">
    <w:abstractNumId w:val="20"/>
  </w:num>
  <w:num w:numId="14">
    <w:abstractNumId w:val="14"/>
  </w:num>
  <w:num w:numId="15">
    <w:abstractNumId w:val="21"/>
  </w:num>
  <w:num w:numId="16">
    <w:abstractNumId w:val="23"/>
  </w:num>
  <w:num w:numId="17">
    <w:abstractNumId w:val="5"/>
  </w:num>
  <w:num w:numId="18">
    <w:abstractNumId w:val="9"/>
  </w:num>
  <w:num w:numId="19">
    <w:abstractNumId w:val="11"/>
  </w:num>
  <w:num w:numId="20">
    <w:abstractNumId w:val="27"/>
  </w:num>
  <w:num w:numId="21">
    <w:abstractNumId w:val="6"/>
  </w:num>
  <w:num w:numId="22">
    <w:abstractNumId w:val="17"/>
  </w:num>
  <w:num w:numId="23">
    <w:abstractNumId w:val="18"/>
  </w:num>
  <w:num w:numId="24">
    <w:abstractNumId w:val="26"/>
  </w:num>
  <w:num w:numId="25">
    <w:abstractNumId w:val="25"/>
  </w:num>
  <w:num w:numId="26">
    <w:abstractNumId w:val="7"/>
  </w:num>
  <w:num w:numId="27">
    <w:abstractNumId w:val="16"/>
  </w:num>
  <w:num w:numId="28">
    <w:abstractNumId w:val="22"/>
  </w:num>
  <w:num w:numId="29">
    <w:abstractNumId w:val="15"/>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9B2"/>
    <w:rsid w:val="00095666"/>
    <w:rsid w:val="0010710E"/>
    <w:rsid w:val="00115FD5"/>
    <w:rsid w:val="001167ED"/>
    <w:rsid w:val="00173CA8"/>
    <w:rsid w:val="002309B4"/>
    <w:rsid w:val="002479FA"/>
    <w:rsid w:val="002A1451"/>
    <w:rsid w:val="002E6448"/>
    <w:rsid w:val="003009AD"/>
    <w:rsid w:val="00380065"/>
    <w:rsid w:val="003976FB"/>
    <w:rsid w:val="003D3686"/>
    <w:rsid w:val="003F40AB"/>
    <w:rsid w:val="0041727D"/>
    <w:rsid w:val="00417AC7"/>
    <w:rsid w:val="0042294D"/>
    <w:rsid w:val="00454B05"/>
    <w:rsid w:val="00454B56"/>
    <w:rsid w:val="004A2E5F"/>
    <w:rsid w:val="004C73F4"/>
    <w:rsid w:val="0051256E"/>
    <w:rsid w:val="00563A58"/>
    <w:rsid w:val="005B7D01"/>
    <w:rsid w:val="00600668"/>
    <w:rsid w:val="006160F1"/>
    <w:rsid w:val="006202B5"/>
    <w:rsid w:val="00641E2E"/>
    <w:rsid w:val="00667729"/>
    <w:rsid w:val="00700A28"/>
    <w:rsid w:val="0070767C"/>
    <w:rsid w:val="00761C6C"/>
    <w:rsid w:val="007D7A10"/>
    <w:rsid w:val="007E6069"/>
    <w:rsid w:val="007E60DD"/>
    <w:rsid w:val="00856F21"/>
    <w:rsid w:val="00891441"/>
    <w:rsid w:val="009248A5"/>
    <w:rsid w:val="00926A94"/>
    <w:rsid w:val="009449B2"/>
    <w:rsid w:val="00963AC1"/>
    <w:rsid w:val="00971AF2"/>
    <w:rsid w:val="009E7BC6"/>
    <w:rsid w:val="00A04167"/>
    <w:rsid w:val="00A519A1"/>
    <w:rsid w:val="00AF42D8"/>
    <w:rsid w:val="00B17CD5"/>
    <w:rsid w:val="00BB2AD4"/>
    <w:rsid w:val="00BF42A5"/>
    <w:rsid w:val="00BF72A6"/>
    <w:rsid w:val="00C010D8"/>
    <w:rsid w:val="00C071E4"/>
    <w:rsid w:val="00C21FA3"/>
    <w:rsid w:val="00C418AE"/>
    <w:rsid w:val="00C74515"/>
    <w:rsid w:val="00C96338"/>
    <w:rsid w:val="00CF1C4D"/>
    <w:rsid w:val="00D26A28"/>
    <w:rsid w:val="00D548A4"/>
    <w:rsid w:val="00D65D19"/>
    <w:rsid w:val="00DB6869"/>
    <w:rsid w:val="00EB3355"/>
    <w:rsid w:val="00ED0E81"/>
    <w:rsid w:val="00ED3BE8"/>
    <w:rsid w:val="00F4339D"/>
    <w:rsid w:val="00F602E5"/>
    <w:rsid w:val="00F70C95"/>
    <w:rsid w:val="00F803F4"/>
    <w:rsid w:val="00F918C5"/>
    <w:rsid w:val="00FC0454"/>
  </w:rsids>
  <m:mathPr>
    <m:mathFont m:val="Cambria Math"/>
    <m:brkBin m:val="before"/>
    <m:brkBinSub m:val="--"/>
    <m:smallFrac m:val="0"/>
    <m:dispDef/>
    <m:lMargin m:val="0"/>
    <m:rMargin m:val="0"/>
    <m:defJc m:val="centerGroup"/>
    <m:wrapIndent m:val="1440"/>
    <m:intLim m:val="subSup"/>
    <m:naryLim m:val="undOvr"/>
  </m:mathPr>
  <w:themeFontLang w:val="en-A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0A382"/>
  <w15:chartTrackingRefBased/>
  <w15:docId w15:val="{A6BE3EA6-97F3-4A47-8628-4D6672B87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9B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49B2"/>
    <w:pPr>
      <w:spacing w:after="0" w:line="240" w:lineRule="auto"/>
    </w:pPr>
  </w:style>
  <w:style w:type="paragraph" w:styleId="NormalWeb">
    <w:name w:val="Normal (Web)"/>
    <w:basedOn w:val="Normal"/>
    <w:uiPriority w:val="99"/>
    <w:rsid w:val="009449B2"/>
    <w:pPr>
      <w:spacing w:before="100" w:beforeAutospacing="1" w:after="100" w:afterAutospacing="1"/>
    </w:pPr>
    <w:rPr>
      <w:rFonts w:ascii="Verdana" w:hAnsi="Verdana"/>
      <w:sz w:val="17"/>
      <w:szCs w:val="17"/>
      <w:lang w:eastAsia="en-AU"/>
    </w:rPr>
  </w:style>
  <w:style w:type="paragraph" w:styleId="BodyText">
    <w:name w:val="Body Text"/>
    <w:basedOn w:val="Normal"/>
    <w:link w:val="BodyTextChar"/>
    <w:uiPriority w:val="1"/>
    <w:qFormat/>
    <w:rsid w:val="0042294D"/>
    <w:pPr>
      <w:widowControl w:val="0"/>
      <w:ind w:left="377" w:hanging="340"/>
    </w:pPr>
    <w:rPr>
      <w:rFonts w:ascii="Calibri" w:eastAsia="Calibri" w:hAnsi="Calibri" w:cstheme="minorBidi"/>
      <w:sz w:val="22"/>
      <w:szCs w:val="22"/>
      <w:lang w:val="en-US"/>
    </w:rPr>
  </w:style>
  <w:style w:type="character" w:customStyle="1" w:styleId="BodyTextChar">
    <w:name w:val="Body Text Char"/>
    <w:basedOn w:val="DefaultParagraphFont"/>
    <w:link w:val="BodyText"/>
    <w:uiPriority w:val="1"/>
    <w:rsid w:val="0042294D"/>
    <w:rPr>
      <w:rFonts w:ascii="Calibri" w:eastAsia="Calibri" w:hAnsi="Calibri"/>
      <w:lang w:val="en-US"/>
    </w:rPr>
  </w:style>
  <w:style w:type="paragraph" w:styleId="ListParagraph">
    <w:name w:val="List Paragraph"/>
    <w:basedOn w:val="Normal"/>
    <w:uiPriority w:val="34"/>
    <w:qFormat/>
    <w:rsid w:val="0042294D"/>
    <w:pPr>
      <w:ind w:left="720"/>
      <w:contextualSpacing/>
    </w:pPr>
  </w:style>
  <w:style w:type="character" w:styleId="Strong">
    <w:name w:val="Strong"/>
    <w:basedOn w:val="DefaultParagraphFont"/>
    <w:uiPriority w:val="22"/>
    <w:qFormat/>
    <w:rsid w:val="00891441"/>
    <w:rPr>
      <w:b/>
      <w:bCs/>
    </w:rPr>
  </w:style>
  <w:style w:type="paragraph" w:customStyle="1" w:styleId="Default">
    <w:name w:val="Default"/>
    <w:rsid w:val="00EB3355"/>
    <w:pPr>
      <w:autoSpaceDE w:val="0"/>
      <w:autoSpaceDN w:val="0"/>
      <w:adjustRightInd w:val="0"/>
      <w:spacing w:after="0" w:line="240" w:lineRule="auto"/>
    </w:pPr>
    <w:rPr>
      <w:rFonts w:ascii="Calibri" w:hAnsi="Calibri" w:cs="Calibri"/>
      <w:color w:val="000000"/>
      <w:sz w:val="24"/>
      <w:szCs w:val="24"/>
    </w:rPr>
  </w:style>
  <w:style w:type="paragraph" w:customStyle="1" w:styleId="normal2">
    <w:name w:val="normal2"/>
    <w:basedOn w:val="Normal"/>
    <w:rsid w:val="00EB3355"/>
    <w:pPr>
      <w:spacing w:after="360" w:line="336" w:lineRule="atLeast"/>
    </w:pPr>
    <w:rPr>
      <w:sz w:val="18"/>
      <w:szCs w:val="18"/>
      <w:lang w:eastAsia="en-AU"/>
    </w:rPr>
  </w:style>
  <w:style w:type="character" w:styleId="Hyperlink">
    <w:name w:val="Hyperlink"/>
    <w:rsid w:val="00EB3355"/>
    <w:rPr>
      <w:color w:val="0073BF"/>
      <w:u w:val="single"/>
    </w:rPr>
  </w:style>
  <w:style w:type="table" w:styleId="TableGrid">
    <w:name w:val="Table Grid"/>
    <w:basedOn w:val="TableNormal"/>
    <w:uiPriority w:val="39"/>
    <w:rsid w:val="00641E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4-Accent5">
    <w:name w:val="List Table 4 Accent 5"/>
    <w:basedOn w:val="TableNormal"/>
    <w:uiPriority w:val="49"/>
    <w:rsid w:val="00641E2E"/>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BalloonText">
    <w:name w:val="Balloon Text"/>
    <w:basedOn w:val="Normal"/>
    <w:link w:val="BalloonTextChar"/>
    <w:uiPriority w:val="99"/>
    <w:semiHidden/>
    <w:unhideWhenUsed/>
    <w:rsid w:val="00BB2AD4"/>
    <w:rPr>
      <w:sz w:val="18"/>
      <w:szCs w:val="18"/>
    </w:rPr>
  </w:style>
  <w:style w:type="character" w:customStyle="1" w:styleId="BalloonTextChar">
    <w:name w:val="Balloon Text Char"/>
    <w:basedOn w:val="DefaultParagraphFont"/>
    <w:link w:val="BalloonText"/>
    <w:uiPriority w:val="99"/>
    <w:semiHidden/>
    <w:rsid w:val="00BB2AD4"/>
    <w:rPr>
      <w:rFonts w:ascii="Times New Roman" w:eastAsia="Times New Roman" w:hAnsi="Times New Roman" w:cs="Times New Roman"/>
      <w:sz w:val="18"/>
      <w:szCs w:val="18"/>
    </w:rPr>
  </w:style>
  <w:style w:type="paragraph" w:customStyle="1" w:styleId="msolistparagraph0">
    <w:name w:val="msolistparagraph"/>
    <w:basedOn w:val="Normal"/>
    <w:uiPriority w:val="99"/>
    <w:rsid w:val="006202B5"/>
    <w:pPr>
      <w:spacing w:after="200" w:line="276" w:lineRule="auto"/>
      <w:ind w:left="720"/>
    </w:pPr>
    <w:rPr>
      <w:rFonts w:ascii="Calibri" w:hAnsi="Calibri" w:cs="Calibri"/>
      <w:sz w:val="22"/>
      <w:szCs w:val="22"/>
      <w:lang w:val="en-US"/>
    </w:rPr>
  </w:style>
  <w:style w:type="paragraph" w:styleId="Header">
    <w:name w:val="header"/>
    <w:basedOn w:val="Normal"/>
    <w:link w:val="HeaderChar"/>
    <w:uiPriority w:val="99"/>
    <w:unhideWhenUsed/>
    <w:rsid w:val="003D3686"/>
    <w:pPr>
      <w:tabs>
        <w:tab w:val="center" w:pos="4513"/>
        <w:tab w:val="right" w:pos="9026"/>
      </w:tabs>
    </w:pPr>
  </w:style>
  <w:style w:type="character" w:customStyle="1" w:styleId="HeaderChar">
    <w:name w:val="Header Char"/>
    <w:basedOn w:val="DefaultParagraphFont"/>
    <w:link w:val="Header"/>
    <w:uiPriority w:val="99"/>
    <w:rsid w:val="003D368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D3686"/>
    <w:pPr>
      <w:tabs>
        <w:tab w:val="center" w:pos="4513"/>
        <w:tab w:val="right" w:pos="9026"/>
      </w:tabs>
    </w:pPr>
  </w:style>
  <w:style w:type="character" w:customStyle="1" w:styleId="FooterChar">
    <w:name w:val="Footer Char"/>
    <w:basedOn w:val="DefaultParagraphFont"/>
    <w:link w:val="Footer"/>
    <w:uiPriority w:val="99"/>
    <w:rsid w:val="003D3686"/>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310460">
      <w:bodyDiv w:val="1"/>
      <w:marLeft w:val="0"/>
      <w:marRight w:val="0"/>
      <w:marTop w:val="0"/>
      <w:marBottom w:val="0"/>
      <w:divBdr>
        <w:top w:val="none" w:sz="0" w:space="0" w:color="auto"/>
        <w:left w:val="none" w:sz="0" w:space="0" w:color="auto"/>
        <w:bottom w:val="none" w:sz="0" w:space="0" w:color="auto"/>
        <w:right w:val="none" w:sz="0" w:space="0" w:color="auto"/>
      </w:divBdr>
    </w:div>
    <w:div w:id="304118430">
      <w:bodyDiv w:val="1"/>
      <w:marLeft w:val="0"/>
      <w:marRight w:val="0"/>
      <w:marTop w:val="0"/>
      <w:marBottom w:val="0"/>
      <w:divBdr>
        <w:top w:val="none" w:sz="0" w:space="0" w:color="auto"/>
        <w:left w:val="none" w:sz="0" w:space="0" w:color="auto"/>
        <w:bottom w:val="none" w:sz="0" w:space="0" w:color="auto"/>
        <w:right w:val="none" w:sz="0" w:space="0" w:color="auto"/>
      </w:divBdr>
    </w:div>
    <w:div w:id="1325283715">
      <w:bodyDiv w:val="1"/>
      <w:marLeft w:val="0"/>
      <w:marRight w:val="0"/>
      <w:marTop w:val="0"/>
      <w:marBottom w:val="0"/>
      <w:divBdr>
        <w:top w:val="none" w:sz="0" w:space="0" w:color="auto"/>
        <w:left w:val="none" w:sz="0" w:space="0" w:color="auto"/>
        <w:bottom w:val="none" w:sz="0" w:space="0" w:color="auto"/>
        <w:right w:val="none" w:sz="0" w:space="0" w:color="auto"/>
      </w:divBdr>
    </w:div>
    <w:div w:id="1559973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cu.edu.au/careers-at-jcu/vacancies" TargetMode="External"/><Relationship Id="rId3" Type="http://schemas.openxmlformats.org/officeDocument/2006/relationships/settings" Target="settings.xml"/><Relationship Id="rId7" Type="http://schemas.openxmlformats.org/officeDocument/2006/relationships/hyperlink" Target="mailto:aliexandra.aikhenvald@jcu.edu.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747</Words>
  <Characters>4632</Characters>
  <Application>Microsoft Office Word</Application>
  <DocSecurity>0</DocSecurity>
  <Lines>89</Lines>
  <Paragraphs>48</Paragraphs>
  <ScaleCrop>false</ScaleCrop>
  <HeadingPairs>
    <vt:vector size="2" baseType="variant">
      <vt:variant>
        <vt:lpstr>Title</vt:lpstr>
      </vt:variant>
      <vt:variant>
        <vt:i4>1</vt:i4>
      </vt:variant>
    </vt:vector>
  </HeadingPairs>
  <TitlesOfParts>
    <vt:vector size="1" baseType="lpstr">
      <vt:lpstr/>
    </vt:vector>
  </TitlesOfParts>
  <Company>James Cook University</Company>
  <LinksUpToDate>false</LinksUpToDate>
  <CharactersWithSpaces>5331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Zupp</dc:creator>
  <cp:keywords/>
  <dc:description/>
  <cp:lastModifiedBy>Alexandra Aikhenvald</cp:lastModifiedBy>
  <cp:revision>9</cp:revision>
  <cp:lastPrinted>2017-06-01T05:19:00Z</cp:lastPrinted>
  <dcterms:created xsi:type="dcterms:W3CDTF">2017-06-01T05:14:00Z</dcterms:created>
  <dcterms:modified xsi:type="dcterms:W3CDTF">2017-06-01T05:45:00Z</dcterms:modified>
</cp:coreProperties>
</file>