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03" w:rsidRPr="00944F03" w:rsidRDefault="002C5D07" w:rsidP="00944F03">
      <w:pPr>
        <w:spacing w:after="0" w:line="240" w:lineRule="auto"/>
        <w:jc w:val="center"/>
        <w:rPr>
          <w:rFonts w:ascii="Times New Roman" w:hAnsi="Times New Roman" w:cs="Times New Roman"/>
        </w:rPr>
      </w:pPr>
      <w:r w:rsidRPr="00944F03">
        <w:rPr>
          <w:rFonts w:ascii="Times New Roman" w:hAnsi="Times New Roman" w:cs="Times New Roman"/>
          <w:bCs/>
        </w:rPr>
        <w:t>Vous êtes cordialement invités</w:t>
      </w:r>
      <w:r w:rsidR="00944F03" w:rsidRPr="00944F03">
        <w:rPr>
          <w:rFonts w:ascii="Times New Roman" w:hAnsi="Times New Roman" w:cs="Times New Roman"/>
          <w:bCs/>
        </w:rPr>
        <w:t xml:space="preserve"> </w:t>
      </w:r>
      <w:r w:rsidR="00944F03" w:rsidRPr="00944F03">
        <w:rPr>
          <w:rFonts w:ascii="Times New Roman" w:hAnsi="Times New Roman" w:cs="Times New Roman"/>
          <w:bCs/>
        </w:rPr>
        <w:t xml:space="preserve">à une </w:t>
      </w:r>
    </w:p>
    <w:p w:rsidR="002C5D07" w:rsidRPr="002C5D07" w:rsidRDefault="00944F03" w:rsidP="00944F03">
      <w:pPr>
        <w:spacing w:after="0" w:line="240" w:lineRule="auto"/>
        <w:jc w:val="center"/>
        <w:rPr>
          <w:rFonts w:ascii="Times New Roman" w:hAnsi="Times New Roman" w:cs="Times New Roman"/>
        </w:rPr>
      </w:pPr>
      <w:proofErr w:type="gramStart"/>
      <w:r>
        <w:rPr>
          <w:rFonts w:ascii="Times New Roman" w:hAnsi="Times New Roman" w:cs="Times New Roman"/>
        </w:rPr>
        <w:t>communication</w:t>
      </w:r>
      <w:proofErr w:type="gramEnd"/>
      <w:r>
        <w:rPr>
          <w:rFonts w:ascii="Times New Roman" w:hAnsi="Times New Roman" w:cs="Times New Roman"/>
        </w:rPr>
        <w:t xml:space="preserve"> dans le cadre </w:t>
      </w:r>
      <w:r w:rsidR="002C5D07" w:rsidRPr="002C5D07">
        <w:rPr>
          <w:rFonts w:ascii="Times New Roman" w:hAnsi="Times New Roman" w:cs="Times New Roman"/>
        </w:rPr>
        <w:t>du CRLAO sur les</w:t>
      </w:r>
    </w:p>
    <w:p w:rsidR="002C5D07" w:rsidRDefault="00707B2C" w:rsidP="002C5D0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w:t>
      </w:r>
      <w:r w:rsidR="002C5D07" w:rsidRPr="002C5D07">
        <w:rPr>
          <w:rFonts w:ascii="Times New Roman" w:hAnsi="Times New Roman" w:cs="Times New Roman"/>
          <w:b/>
          <w:bCs/>
          <w:sz w:val="28"/>
          <w:szCs w:val="28"/>
        </w:rPr>
        <w:t>Recherches actu</w:t>
      </w:r>
      <w:r w:rsidR="00D90FFC">
        <w:rPr>
          <w:rFonts w:ascii="Times New Roman" w:hAnsi="Times New Roman" w:cs="Times New Roman"/>
          <w:b/>
          <w:bCs/>
          <w:sz w:val="28"/>
          <w:szCs w:val="28"/>
        </w:rPr>
        <w:t xml:space="preserve">elles en </w:t>
      </w:r>
      <w:r>
        <w:rPr>
          <w:rFonts w:ascii="Times New Roman" w:hAnsi="Times New Roman" w:cs="Times New Roman"/>
          <w:b/>
          <w:bCs/>
          <w:sz w:val="28"/>
          <w:szCs w:val="28"/>
        </w:rPr>
        <w:t>typologie l</w:t>
      </w:r>
      <w:r w:rsidR="00D90FFC">
        <w:rPr>
          <w:rFonts w:ascii="Times New Roman" w:hAnsi="Times New Roman" w:cs="Times New Roman"/>
          <w:b/>
          <w:bCs/>
          <w:sz w:val="28"/>
          <w:szCs w:val="28"/>
        </w:rPr>
        <w:t>inguistique</w:t>
      </w:r>
      <w:r>
        <w:rPr>
          <w:rFonts w:ascii="Times New Roman" w:hAnsi="Times New Roman" w:cs="Times New Roman"/>
          <w:b/>
          <w:bCs/>
          <w:sz w:val="28"/>
          <w:szCs w:val="28"/>
        </w:rPr>
        <w:t>»</w:t>
      </w:r>
      <w:bookmarkStart w:id="0" w:name="_GoBack"/>
      <w:bookmarkEnd w:id="0"/>
    </w:p>
    <w:p w:rsidR="00832975" w:rsidRDefault="00832975" w:rsidP="002C5D07">
      <w:pPr>
        <w:spacing w:after="0" w:line="240" w:lineRule="auto"/>
        <w:jc w:val="center"/>
        <w:rPr>
          <w:rFonts w:ascii="Times New Roman" w:hAnsi="Times New Roman" w:cs="Times New Roman"/>
        </w:rPr>
      </w:pPr>
    </w:p>
    <w:p w:rsidR="00832975" w:rsidRPr="00F20958" w:rsidRDefault="00832975" w:rsidP="002C5D07">
      <w:pPr>
        <w:spacing w:after="0" w:line="240" w:lineRule="auto"/>
        <w:jc w:val="center"/>
        <w:rPr>
          <w:rFonts w:ascii="Times New Roman" w:hAnsi="Times New Roman" w:cs="Times New Roman"/>
        </w:rPr>
      </w:pPr>
    </w:p>
    <w:p w:rsidR="002C5D07" w:rsidRPr="003522E2" w:rsidRDefault="00E03785" w:rsidP="003522E2">
      <w:pPr>
        <w:spacing w:after="0" w:line="240" w:lineRule="auto"/>
        <w:jc w:val="center"/>
        <w:rPr>
          <w:rFonts w:ascii="Baskerville Old Face" w:hAnsi="Baskerville Old Face" w:cs="Times New Roman"/>
          <w:b/>
          <w:color w:val="7030A0"/>
          <w:sz w:val="40"/>
          <w:szCs w:val="40"/>
          <w:shd w:val="pct15" w:color="auto" w:fill="FFFFFF"/>
        </w:rPr>
      </w:pPr>
      <w:r w:rsidRPr="003522E2">
        <w:rPr>
          <w:rFonts w:ascii="Baskerville Old Face" w:hAnsi="Baskerville Old Face" w:cs="Times New Roman"/>
          <w:b/>
          <w:bCs/>
          <w:smallCaps/>
          <w:color w:val="7030A0"/>
          <w:sz w:val="40"/>
          <w:szCs w:val="40"/>
          <w:shd w:val="pct15" w:color="auto" w:fill="FFFFFF"/>
        </w:rPr>
        <w:t>«</w:t>
      </w:r>
      <w:r w:rsidR="003522E2" w:rsidRPr="003522E2">
        <w:rPr>
          <w:rFonts w:ascii="Baskerville Old Face" w:hAnsi="Baskerville Old Face" w:cs="Times New Roman"/>
          <w:b/>
          <w:color w:val="7030A0"/>
          <w:sz w:val="40"/>
          <w:szCs w:val="40"/>
          <w:shd w:val="pct15" w:color="auto" w:fill="FFFFFF"/>
        </w:rPr>
        <w:t>Les</w:t>
      </w:r>
      <w:r w:rsidR="003522E2">
        <w:rPr>
          <w:rFonts w:ascii="Baskerville Old Face" w:hAnsi="Baskerville Old Face" w:cs="Times New Roman"/>
          <w:b/>
          <w:color w:val="7030A0"/>
          <w:sz w:val="40"/>
          <w:szCs w:val="40"/>
          <w:shd w:val="pct15" w:color="auto" w:fill="FFFFFF"/>
        </w:rPr>
        <w:t xml:space="preserve"> séries verbales du vietnamien</w:t>
      </w:r>
      <w:r w:rsidR="00707B2C" w:rsidRPr="003522E2">
        <w:rPr>
          <w:rFonts w:ascii="Baskerville Old Face" w:hAnsi="Baskerville Old Face" w:cs="Times New Roman"/>
          <w:b/>
          <w:smallCaps/>
          <w:color w:val="7030A0"/>
          <w:sz w:val="40"/>
          <w:szCs w:val="40"/>
          <w:shd w:val="pct15" w:color="auto" w:fill="FFFFFF"/>
        </w:rPr>
        <w:t>»</w:t>
      </w:r>
    </w:p>
    <w:p w:rsidR="00944F03" w:rsidRDefault="00944F03" w:rsidP="002C5D07">
      <w:pPr>
        <w:spacing w:after="0" w:line="240" w:lineRule="auto"/>
        <w:jc w:val="center"/>
        <w:rPr>
          <w:rFonts w:ascii="Times New Roman" w:hAnsi="Times New Roman" w:cs="Times New Roman"/>
        </w:rPr>
      </w:pPr>
    </w:p>
    <w:p w:rsidR="00944F03" w:rsidRDefault="00944F03" w:rsidP="00944F03">
      <w:pPr>
        <w:spacing w:after="0" w:line="240" w:lineRule="auto"/>
        <w:jc w:val="center"/>
        <w:rPr>
          <w:rFonts w:ascii="Times New Roman" w:hAnsi="Times New Roman" w:cs="Times New Roman"/>
          <w:lang w:val="en-US"/>
        </w:rPr>
      </w:pPr>
      <w:proofErr w:type="spellStart"/>
      <w:proofErr w:type="gramStart"/>
      <w:r>
        <w:rPr>
          <w:rFonts w:ascii="Times New Roman" w:hAnsi="Times New Roman" w:cs="Times New Roman"/>
          <w:lang w:val="en-US"/>
        </w:rPr>
        <w:t>présentée</w:t>
      </w:r>
      <w:proofErr w:type="spellEnd"/>
      <w:proofErr w:type="gramEnd"/>
      <w:r>
        <w:rPr>
          <w:rFonts w:ascii="Times New Roman" w:hAnsi="Times New Roman" w:cs="Times New Roman"/>
          <w:lang w:val="en-US"/>
        </w:rPr>
        <w:t xml:space="preserve"> par</w:t>
      </w:r>
    </w:p>
    <w:p w:rsidR="002C5D07" w:rsidRPr="003522E2" w:rsidRDefault="002C5D07" w:rsidP="002C5D07">
      <w:pPr>
        <w:spacing w:after="0" w:line="240" w:lineRule="auto"/>
        <w:jc w:val="center"/>
        <w:rPr>
          <w:rFonts w:ascii="Times New Roman" w:hAnsi="Times New Roman" w:cs="Times New Roman"/>
        </w:rPr>
      </w:pPr>
      <w:r w:rsidRPr="003522E2">
        <w:rPr>
          <w:rFonts w:ascii="Times New Roman" w:hAnsi="Times New Roman" w:cs="Times New Roman"/>
        </w:rPr>
        <w:t> </w:t>
      </w:r>
    </w:p>
    <w:p w:rsidR="00944F03" w:rsidRPr="00944F03" w:rsidRDefault="00944F03" w:rsidP="00944F03">
      <w:pPr>
        <w:spacing w:after="0" w:line="240" w:lineRule="auto"/>
        <w:jc w:val="center"/>
        <w:rPr>
          <w:rFonts w:ascii="Georgia" w:hAnsi="Georgia"/>
          <w:b/>
          <w:smallCaps/>
          <w:sz w:val="24"/>
          <w:szCs w:val="28"/>
        </w:rPr>
      </w:pPr>
      <w:r w:rsidRPr="00944F03">
        <w:rPr>
          <w:rFonts w:ascii="Georgia" w:hAnsi="Georgia"/>
          <w:b/>
          <w:sz w:val="24"/>
          <w:szCs w:val="28"/>
        </w:rPr>
        <w:t xml:space="preserve">Amélie </w:t>
      </w:r>
      <w:proofErr w:type="spellStart"/>
      <w:r w:rsidRPr="00944F03">
        <w:rPr>
          <w:rFonts w:ascii="Georgia" w:hAnsi="Georgia"/>
          <w:b/>
          <w:smallCaps/>
          <w:sz w:val="24"/>
          <w:szCs w:val="28"/>
        </w:rPr>
        <w:t>Manente</w:t>
      </w:r>
      <w:proofErr w:type="spellEnd"/>
    </w:p>
    <w:p w:rsidR="00033891" w:rsidRPr="00944F03" w:rsidRDefault="00944F03" w:rsidP="00944F03">
      <w:pPr>
        <w:spacing w:after="0" w:line="240" w:lineRule="auto"/>
        <w:jc w:val="center"/>
        <w:rPr>
          <w:rFonts w:ascii="Times New Roman" w:hAnsi="Times New Roman" w:cs="Times New Roman"/>
        </w:rPr>
      </w:pPr>
      <w:r w:rsidRPr="00944F03">
        <w:rPr>
          <w:rFonts w:ascii="Georgia" w:hAnsi="Georgia"/>
          <w:smallCaps/>
          <w:sz w:val="24"/>
          <w:szCs w:val="28"/>
        </w:rPr>
        <w:t>Université Paris Descartes</w:t>
      </w:r>
    </w:p>
    <w:p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rPr>
        <w:t> </w:t>
      </w:r>
    </w:p>
    <w:p w:rsidR="002C5D07" w:rsidRPr="002C5D07" w:rsidRDefault="00832975" w:rsidP="002C5D07">
      <w:pPr>
        <w:spacing w:after="0" w:line="240" w:lineRule="auto"/>
        <w:jc w:val="center"/>
        <w:rPr>
          <w:rFonts w:ascii="Times New Roman" w:hAnsi="Times New Roman" w:cs="Times New Roman"/>
        </w:rPr>
      </w:pPr>
      <w:proofErr w:type="gramStart"/>
      <w:r>
        <w:rPr>
          <w:rFonts w:ascii="Times New Roman" w:hAnsi="Times New Roman" w:cs="Times New Roman"/>
          <w:b/>
          <w:bCs/>
          <w:color w:val="000099"/>
        </w:rPr>
        <w:t>le</w:t>
      </w:r>
      <w:proofErr w:type="gramEnd"/>
      <w:r>
        <w:rPr>
          <w:rFonts w:ascii="Times New Roman" w:hAnsi="Times New Roman" w:cs="Times New Roman"/>
          <w:b/>
          <w:bCs/>
          <w:color w:val="000099"/>
        </w:rPr>
        <w:t xml:space="preserve"> mercredi </w:t>
      </w:r>
      <w:r w:rsidR="00F91B90">
        <w:rPr>
          <w:rFonts w:ascii="Times New Roman" w:hAnsi="Times New Roman" w:cs="Times New Roman"/>
          <w:b/>
          <w:bCs/>
          <w:color w:val="000099"/>
        </w:rPr>
        <w:t>4 juin</w:t>
      </w:r>
      <w:r w:rsidR="002C5D07" w:rsidRPr="002C5D07">
        <w:rPr>
          <w:rFonts w:ascii="Times New Roman" w:hAnsi="Times New Roman" w:cs="Times New Roman"/>
          <w:b/>
          <w:bCs/>
          <w:color w:val="000099"/>
        </w:rPr>
        <w:t xml:space="preserve"> 2014</w:t>
      </w:r>
    </w:p>
    <w:p w:rsidR="002C5D07" w:rsidRPr="002C5D07" w:rsidRDefault="002C5D07" w:rsidP="002C5D07">
      <w:pPr>
        <w:spacing w:after="0" w:line="240" w:lineRule="auto"/>
        <w:jc w:val="center"/>
        <w:rPr>
          <w:rFonts w:ascii="Times New Roman" w:hAnsi="Times New Roman" w:cs="Times New Roman"/>
        </w:rPr>
      </w:pPr>
      <w:proofErr w:type="gramStart"/>
      <w:r w:rsidRPr="002C5D07">
        <w:rPr>
          <w:rFonts w:ascii="Times New Roman" w:hAnsi="Times New Roman" w:cs="Times New Roman"/>
          <w:b/>
          <w:bCs/>
          <w:color w:val="000099"/>
        </w:rPr>
        <w:t>de</w:t>
      </w:r>
      <w:proofErr w:type="gramEnd"/>
      <w:r w:rsidRPr="002C5D07">
        <w:rPr>
          <w:rFonts w:ascii="Times New Roman" w:hAnsi="Times New Roman" w:cs="Times New Roman"/>
          <w:b/>
          <w:bCs/>
          <w:color w:val="000099"/>
        </w:rPr>
        <w:t xml:space="preserve"> 16h à 18h</w:t>
      </w:r>
    </w:p>
    <w:p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rPr>
        <w:t> </w:t>
      </w:r>
    </w:p>
    <w:p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color w:val="000099"/>
        </w:rPr>
        <w:t>INALCO</w:t>
      </w:r>
    </w:p>
    <w:p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color w:val="000099"/>
        </w:rPr>
        <w:t>Salle 131</w:t>
      </w:r>
    </w:p>
    <w:p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color w:val="000099"/>
        </w:rPr>
        <w:t>2, rue de Lille</w:t>
      </w:r>
    </w:p>
    <w:p w:rsidR="002C5D07" w:rsidRDefault="002C5D07" w:rsidP="002C5D07">
      <w:pPr>
        <w:spacing w:after="0" w:line="240" w:lineRule="auto"/>
        <w:jc w:val="center"/>
        <w:rPr>
          <w:rFonts w:ascii="Times New Roman" w:hAnsi="Times New Roman" w:cs="Times New Roman"/>
          <w:b/>
          <w:bCs/>
          <w:color w:val="000099"/>
        </w:rPr>
      </w:pPr>
      <w:r w:rsidRPr="002C5D07">
        <w:rPr>
          <w:rFonts w:ascii="Times New Roman" w:hAnsi="Times New Roman" w:cs="Times New Roman"/>
          <w:b/>
          <w:bCs/>
          <w:color w:val="000099"/>
        </w:rPr>
        <w:t>75007 Paris</w:t>
      </w:r>
    </w:p>
    <w:p w:rsidR="002C5D07" w:rsidRPr="002C5D07" w:rsidRDefault="002C5D07" w:rsidP="002C5D07">
      <w:pPr>
        <w:spacing w:after="0" w:line="240" w:lineRule="auto"/>
        <w:jc w:val="center"/>
        <w:rPr>
          <w:rFonts w:ascii="Times New Roman" w:hAnsi="Times New Roman" w:cs="Times New Roman"/>
        </w:rPr>
      </w:pPr>
    </w:p>
    <w:p w:rsidR="002C5D07" w:rsidRPr="00A10B80" w:rsidRDefault="00944F03" w:rsidP="00A10B80">
      <w:pPr>
        <w:spacing w:after="0" w:line="240" w:lineRule="auto"/>
        <w:rPr>
          <w:rFonts w:ascii="Times New Roman" w:hAnsi="Times New Roman" w:cs="Times New Roman"/>
          <w:sz w:val="24"/>
          <w:szCs w:val="24"/>
        </w:rPr>
      </w:pPr>
      <w:r>
        <w:rPr>
          <w:rFonts w:ascii="Times New Roman" w:hAnsi="Times New Roman" w:cs="Times New Roman"/>
          <w:b/>
          <w:bCs/>
          <w:sz w:val="24"/>
          <w:szCs w:val="24"/>
        </w:rPr>
        <w:t>Résumé</w:t>
      </w:r>
      <w:r w:rsidR="002C5D07" w:rsidRPr="00A10B80">
        <w:rPr>
          <w:rFonts w:ascii="Times New Roman" w:hAnsi="Times New Roman" w:cs="Times New Roman"/>
          <w:b/>
          <w:bCs/>
          <w:sz w:val="24"/>
          <w:szCs w:val="24"/>
        </w:rPr>
        <w:t xml:space="preserve"> </w:t>
      </w:r>
    </w:p>
    <w:p w:rsidR="00F91B90" w:rsidRPr="00F91B90" w:rsidRDefault="00E03785" w:rsidP="00F91B90">
      <w:pPr>
        <w:rPr>
          <w:rFonts w:ascii="Times New Roman" w:hAnsi="Times New Roman" w:cs="Times New Roman"/>
          <w:szCs w:val="28"/>
        </w:rPr>
      </w:pPr>
      <w:r w:rsidRPr="00F91B90">
        <w:rPr>
          <w:rFonts w:ascii="Times New Roman" w:eastAsia="Times New Roman" w:hAnsi="Times New Roman" w:cs="Times New Roman"/>
          <w:sz w:val="24"/>
          <w:szCs w:val="24"/>
        </w:rPr>
        <w:br/>
      </w:r>
      <w:r w:rsidR="00F91B90" w:rsidRPr="00F91B90">
        <w:rPr>
          <w:rFonts w:ascii="Times New Roman" w:hAnsi="Times New Roman" w:cs="Times New Roman"/>
          <w:szCs w:val="28"/>
        </w:rPr>
        <w:t xml:space="preserve">Dans cette présentation, nous nous intéresserons aux séries verbales du vietnamien, langue dans laquelle on peut observer très fréquemment et régulièrement des suites de verbaux non reliés entre eux par des connecteurs – comme on l’observe dans beaucoup de langues isolantes, notamment en Asie du Sud-Est. Ces suites de verbaux, prises dans le sens le plus large, ne correspondent pas à une structure unique mais, au contraire, présentent des cas bien distincts. Nous exposerons ici les critères servant à identifier ces différentes structures en vietnamien, entre composés lexicaux, cas de grammaticalisation, syntagmes paratactiques, et lexicalisation. </w:t>
      </w:r>
    </w:p>
    <w:p w:rsidR="00A10B80" w:rsidRPr="00A10B80" w:rsidRDefault="00F91B90" w:rsidP="00F91B90">
      <w:pPr>
        <w:ind w:firstLine="708"/>
        <w:rPr>
          <w:rFonts w:ascii="Times New Roman" w:hAnsi="Times New Roman" w:cs="Times New Roman"/>
        </w:rPr>
      </w:pPr>
      <w:r w:rsidRPr="00F91B90">
        <w:rPr>
          <w:rFonts w:ascii="Times New Roman" w:hAnsi="Times New Roman" w:cs="Times New Roman"/>
          <w:szCs w:val="28"/>
        </w:rPr>
        <w:t xml:space="preserve">Nous </w:t>
      </w:r>
      <w:r w:rsidRPr="00F91B90">
        <w:rPr>
          <w:rFonts w:ascii="Times New Roman" w:hAnsi="Times New Roman" w:cs="Times New Roman"/>
          <w:szCs w:val="24"/>
        </w:rPr>
        <w:t>mettrons l’accent sur l’aspect dynamique de ces séries dans lesquelles le changement est appréciable, faisant état de l’évolution des différentes structures en synchronie, et des grandes tendances à la lexicalisation et à la grammaticalisation e</w:t>
      </w:r>
      <w:r w:rsidRPr="00F91B90">
        <w:rPr>
          <w:rFonts w:ascii="Times New Roman" w:eastAsia="Calibri" w:hAnsi="Times New Roman" w:cs="Times New Roman"/>
          <w:szCs w:val="24"/>
        </w:rPr>
        <w:t>n diachronie.</w:t>
      </w:r>
      <w:r w:rsidRPr="00F91B90">
        <w:rPr>
          <w:rFonts w:ascii="Times New Roman" w:hAnsi="Times New Roman" w:cs="Times New Roman"/>
          <w:szCs w:val="24"/>
        </w:rPr>
        <w:t xml:space="preserve"> Le terme de construction verbale en série (CVS) sera restreint aux cas les plus ambigus, où</w:t>
      </w:r>
      <w:r w:rsidRPr="00F91B90">
        <w:rPr>
          <w:rFonts w:ascii="Times New Roman" w:hAnsi="Times New Roman" w:cs="Times New Roman"/>
          <w:szCs w:val="28"/>
        </w:rPr>
        <w:t xml:space="preserve"> il est difficile voire impossible de déterminer le lien entre V1 et V2, en raison notamment du </w:t>
      </w:r>
      <w:r w:rsidRPr="00F91B90">
        <w:rPr>
          <w:rFonts w:ascii="Times New Roman" w:eastAsia="Calibri" w:hAnsi="Times New Roman" w:cs="Times New Roman"/>
          <w:szCs w:val="28"/>
        </w:rPr>
        <w:t>caractère paratactique de ces suites verbales. La CVS se trouverait donc dans une zone ambiguë, entre le syntagme et le composé lexical.</w:t>
      </w:r>
      <w:r>
        <w:rPr>
          <w:rFonts w:eastAsia="Calibri"/>
          <w:szCs w:val="28"/>
        </w:rPr>
        <w:t xml:space="preserve"> </w:t>
      </w:r>
      <w:r w:rsidR="00A10B80">
        <w:rPr>
          <w:rFonts w:ascii="Times New Roman" w:hAnsi="Times New Roman" w:cs="Times New Roman"/>
        </w:rPr>
        <w:t>__________________________________________________________</w:t>
      </w:r>
    </w:p>
    <w:p w:rsidR="00FB0793" w:rsidRDefault="002C5D07" w:rsidP="002C5D07">
      <w:pPr>
        <w:spacing w:after="0" w:line="240" w:lineRule="auto"/>
        <w:jc w:val="center"/>
        <w:rPr>
          <w:rFonts w:ascii="Times New Roman" w:hAnsi="Times New Roman" w:cs="Times New Roman"/>
          <w:sz w:val="18"/>
          <w:szCs w:val="18"/>
        </w:rPr>
      </w:pPr>
      <w:r w:rsidRPr="002C5D07">
        <w:rPr>
          <w:rFonts w:ascii="Times New Roman" w:hAnsi="Times New Roman" w:cs="Times New Roman"/>
          <w:sz w:val="18"/>
          <w:szCs w:val="18"/>
        </w:rPr>
        <w:t>Pour information :</w:t>
      </w:r>
    </w:p>
    <w:p w:rsidR="00FB0793" w:rsidRDefault="002C5D07" w:rsidP="002C5D07">
      <w:pPr>
        <w:spacing w:after="0" w:line="240" w:lineRule="auto"/>
        <w:jc w:val="center"/>
        <w:rPr>
          <w:rFonts w:ascii="Times New Roman" w:hAnsi="Times New Roman" w:cs="Times New Roman"/>
          <w:b/>
          <w:bCs/>
          <w:color w:val="CC0000"/>
          <w:sz w:val="18"/>
          <w:szCs w:val="18"/>
        </w:rPr>
      </w:pPr>
      <w:r w:rsidRPr="002C5D07">
        <w:rPr>
          <w:rFonts w:ascii="Times New Roman" w:hAnsi="Times New Roman" w:cs="Times New Roman"/>
          <w:sz w:val="18"/>
          <w:szCs w:val="18"/>
        </w:rPr>
        <w:br/>
      </w:r>
      <w:proofErr w:type="gramStart"/>
      <w:r w:rsidRPr="002C5D07">
        <w:rPr>
          <w:rFonts w:ascii="Times New Roman" w:hAnsi="Times New Roman" w:cs="Times New Roman"/>
          <w:sz w:val="18"/>
          <w:szCs w:val="18"/>
        </w:rPr>
        <w:t>les</w:t>
      </w:r>
      <w:proofErr w:type="gramEnd"/>
      <w:r w:rsidRPr="002C5D07">
        <w:rPr>
          <w:rFonts w:ascii="Times New Roman" w:hAnsi="Times New Roman" w:cs="Times New Roman"/>
          <w:sz w:val="18"/>
          <w:szCs w:val="18"/>
        </w:rPr>
        <w:t xml:space="preserve"> séminaires du CRLAO, organisés par Hilary Chappell (CRLAO-EHESS), commenceront le 15 janvier 2014 et se dérouleront les mercredis du 16h à 18h jusqu</w:t>
      </w:r>
      <w:r w:rsidR="00D90FFC">
        <w:rPr>
          <w:rFonts w:ascii="Times New Roman" w:hAnsi="Times New Roman" w:cs="Times New Roman"/>
          <w:sz w:val="18"/>
          <w:szCs w:val="18"/>
        </w:rPr>
        <w:t>’</w:t>
      </w:r>
      <w:r w:rsidRPr="002C5D07">
        <w:rPr>
          <w:rFonts w:ascii="Times New Roman" w:hAnsi="Times New Roman" w:cs="Times New Roman"/>
          <w:sz w:val="18"/>
          <w:szCs w:val="18"/>
        </w:rPr>
        <w:t>en fin juin.</w:t>
      </w:r>
      <w:r w:rsidRPr="002C5D07">
        <w:rPr>
          <w:rFonts w:ascii="Times New Roman" w:hAnsi="Times New Roman" w:cs="Times New Roman"/>
          <w:sz w:val="18"/>
          <w:szCs w:val="18"/>
        </w:rPr>
        <w:br/>
      </w:r>
      <w:proofErr w:type="gramStart"/>
      <w:r w:rsidRPr="002C5D07">
        <w:rPr>
          <w:rFonts w:ascii="Times New Roman" w:hAnsi="Times New Roman" w:cs="Times New Roman"/>
          <w:b/>
          <w:bCs/>
          <w:color w:val="CC0000"/>
          <w:sz w:val="18"/>
          <w:szCs w:val="18"/>
        </w:rPr>
        <w:t>à</w:t>
      </w:r>
      <w:proofErr w:type="gramEnd"/>
      <w:r w:rsidRPr="002C5D07">
        <w:rPr>
          <w:rFonts w:ascii="Times New Roman" w:hAnsi="Times New Roman" w:cs="Times New Roman"/>
          <w:b/>
          <w:bCs/>
          <w:color w:val="CC0000"/>
          <w:sz w:val="18"/>
          <w:szCs w:val="18"/>
        </w:rPr>
        <w:t xml:space="preserve"> l</w:t>
      </w:r>
      <w:r w:rsidR="001E7D28">
        <w:rPr>
          <w:rFonts w:ascii="Times New Roman" w:hAnsi="Times New Roman" w:cs="Times New Roman"/>
          <w:b/>
          <w:bCs/>
          <w:color w:val="CC0000"/>
          <w:sz w:val="18"/>
          <w:szCs w:val="18"/>
        </w:rPr>
        <w:t>’</w:t>
      </w:r>
      <w:r w:rsidRPr="002C5D07">
        <w:rPr>
          <w:rFonts w:ascii="Times New Roman" w:hAnsi="Times New Roman" w:cs="Times New Roman"/>
          <w:b/>
          <w:bCs/>
          <w:color w:val="CC0000"/>
          <w:sz w:val="18"/>
          <w:szCs w:val="18"/>
        </w:rPr>
        <w:t>INALCO</w:t>
      </w:r>
      <w:r w:rsidRPr="002C5D07">
        <w:rPr>
          <w:rFonts w:ascii="Times New Roman" w:hAnsi="Times New Roman" w:cs="Times New Roman"/>
          <w:b/>
          <w:bCs/>
          <w:color w:val="CC0000"/>
          <w:sz w:val="18"/>
          <w:szCs w:val="18"/>
        </w:rPr>
        <w:br/>
        <w:t xml:space="preserve">2 rue de Lille </w:t>
      </w:r>
      <w:r w:rsidRPr="002C5D07">
        <w:rPr>
          <w:rFonts w:ascii="Times New Roman" w:hAnsi="Times New Roman" w:cs="Times New Roman"/>
          <w:b/>
          <w:bCs/>
          <w:color w:val="CC0000"/>
          <w:sz w:val="18"/>
          <w:szCs w:val="18"/>
        </w:rPr>
        <w:br/>
        <w:t xml:space="preserve">salle 131  </w:t>
      </w:r>
      <w:r w:rsidRPr="002C5D07">
        <w:rPr>
          <w:rFonts w:ascii="Times New Roman" w:hAnsi="Times New Roman" w:cs="Times New Roman"/>
          <w:b/>
          <w:bCs/>
          <w:color w:val="CC0000"/>
          <w:sz w:val="18"/>
          <w:szCs w:val="18"/>
        </w:rPr>
        <w:br/>
        <w:t xml:space="preserve">75007 Paris </w:t>
      </w:r>
    </w:p>
    <w:p w:rsidR="001E7D28" w:rsidRDefault="002C5D07" w:rsidP="002C5D07">
      <w:pPr>
        <w:spacing w:after="0" w:line="240" w:lineRule="auto"/>
        <w:jc w:val="center"/>
        <w:rPr>
          <w:rFonts w:ascii="Times New Roman" w:hAnsi="Times New Roman" w:cs="Times New Roman"/>
          <w:sz w:val="18"/>
          <w:szCs w:val="18"/>
        </w:rPr>
      </w:pPr>
      <w:r w:rsidRPr="002C5D07">
        <w:rPr>
          <w:rFonts w:ascii="Times New Roman" w:hAnsi="Times New Roman" w:cs="Times New Roman"/>
          <w:sz w:val="18"/>
          <w:szCs w:val="18"/>
        </w:rPr>
        <w:br/>
        <w:t xml:space="preserve">Pour toute information complémentaire, veuillez contacter Hilary Chappell sur </w:t>
      </w:r>
      <w:hyperlink r:id="rId6" w:tgtFrame="_blank" w:history="1">
        <w:r w:rsidRPr="002C5D07">
          <w:rPr>
            <w:rStyle w:val="Lienhypertexte"/>
            <w:rFonts w:ascii="Times New Roman" w:hAnsi="Times New Roman" w:cs="Times New Roman"/>
            <w:sz w:val="18"/>
            <w:szCs w:val="18"/>
          </w:rPr>
          <w:t>hmchappell@gmail.com</w:t>
        </w:r>
      </w:hyperlink>
      <w:r w:rsidRPr="002C5D07">
        <w:rPr>
          <w:rFonts w:ascii="Times New Roman" w:hAnsi="Times New Roman" w:cs="Times New Roman"/>
          <w:sz w:val="18"/>
          <w:szCs w:val="18"/>
        </w:rPr>
        <w:t xml:space="preserve"> ou </w:t>
      </w:r>
    </w:p>
    <w:p w:rsidR="00451E98" w:rsidRPr="002C5D07" w:rsidRDefault="00944F03" w:rsidP="002C5D07">
      <w:pPr>
        <w:spacing w:after="0" w:line="240" w:lineRule="auto"/>
        <w:jc w:val="center"/>
        <w:rPr>
          <w:rFonts w:ascii="Times New Roman" w:hAnsi="Times New Roman" w:cs="Times New Roman"/>
          <w:sz w:val="24"/>
          <w:szCs w:val="24"/>
        </w:rPr>
      </w:pPr>
      <w:hyperlink r:id="rId7" w:tgtFrame="_blank" w:history="1">
        <w:proofErr w:type="gramStart"/>
        <w:r w:rsidR="002C5D07" w:rsidRPr="001E7D28">
          <w:rPr>
            <w:rStyle w:val="Lienhypertexte"/>
            <w:rFonts w:ascii="Times New Roman" w:hAnsi="Times New Roman" w:cs="Times New Roman"/>
            <w:color w:val="auto"/>
            <w:sz w:val="18"/>
            <w:szCs w:val="18"/>
            <w:u w:val="none"/>
          </w:rPr>
          <w:t>au</w:t>
        </w:r>
        <w:proofErr w:type="gramEnd"/>
        <w:r w:rsidR="002C5D07" w:rsidRPr="002C5D07">
          <w:rPr>
            <w:rStyle w:val="Lienhypertexte"/>
            <w:rFonts w:ascii="Times New Roman" w:hAnsi="Times New Roman" w:cs="Times New Roman"/>
            <w:sz w:val="18"/>
            <w:szCs w:val="18"/>
          </w:rPr>
          <w:t xml:space="preserve"> 01 81 70 10 59</w:t>
        </w:r>
      </w:hyperlink>
      <w:r w:rsidR="002C5D07" w:rsidRPr="002C5D07">
        <w:rPr>
          <w:rFonts w:ascii="Times New Roman" w:hAnsi="Times New Roman" w:cs="Times New Roman"/>
          <w:sz w:val="18"/>
          <w:szCs w:val="18"/>
        </w:rPr>
        <w:t xml:space="preserve">  ou au CRLAO 131 bd St Michel,  M. Hugues Feler au </w:t>
      </w:r>
      <w:hyperlink r:id="rId8" w:tgtFrame="_blank" w:history="1">
        <w:r w:rsidR="002C5D07" w:rsidRPr="002C5D07">
          <w:rPr>
            <w:rStyle w:val="Lienhypertexte"/>
            <w:rFonts w:ascii="Times New Roman" w:hAnsi="Times New Roman" w:cs="Times New Roman"/>
            <w:sz w:val="18"/>
            <w:szCs w:val="18"/>
          </w:rPr>
          <w:t>01 53 10 53 71</w:t>
        </w:r>
      </w:hyperlink>
      <w:r w:rsidR="001E7D28">
        <w:rPr>
          <w:rStyle w:val="Lienhypertexte"/>
          <w:rFonts w:ascii="Times New Roman" w:hAnsi="Times New Roman" w:cs="Times New Roman"/>
          <w:sz w:val="18"/>
          <w:szCs w:val="18"/>
        </w:rPr>
        <w:t>.</w:t>
      </w:r>
    </w:p>
    <w:sectPr w:rsidR="00451E98" w:rsidRPr="002C5D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6B95"/>
    <w:multiLevelType w:val="hybridMultilevel"/>
    <w:tmpl w:val="43FEB266"/>
    <w:lvl w:ilvl="0" w:tplc="C4D2A88E">
      <w:start w:val="1"/>
      <w:numFmt w:val="decimal"/>
      <w:lvlText w:val="(%1)"/>
      <w:lvlJc w:val="left"/>
      <w:pPr>
        <w:tabs>
          <w:tab w:val="num" w:pos="1068"/>
        </w:tabs>
        <w:ind w:left="1068" w:hanging="360"/>
      </w:pPr>
      <w:rPr>
        <w:rFonts w:hint="default"/>
        <w:i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4F"/>
    <w:rsid w:val="00033891"/>
    <w:rsid w:val="000453E4"/>
    <w:rsid w:val="00055E7E"/>
    <w:rsid w:val="000574E3"/>
    <w:rsid w:val="000C5424"/>
    <w:rsid w:val="000F7626"/>
    <w:rsid w:val="001E4931"/>
    <w:rsid w:val="001E7D28"/>
    <w:rsid w:val="001F32BE"/>
    <w:rsid w:val="002B1B28"/>
    <w:rsid w:val="002C5D07"/>
    <w:rsid w:val="003522E2"/>
    <w:rsid w:val="003736FD"/>
    <w:rsid w:val="00393094"/>
    <w:rsid w:val="00396B9D"/>
    <w:rsid w:val="0042597F"/>
    <w:rsid w:val="00451E98"/>
    <w:rsid w:val="004633BE"/>
    <w:rsid w:val="00512A1A"/>
    <w:rsid w:val="00554AA7"/>
    <w:rsid w:val="0057241A"/>
    <w:rsid w:val="005872F9"/>
    <w:rsid w:val="00593F5E"/>
    <w:rsid w:val="006B5B79"/>
    <w:rsid w:val="006C58E0"/>
    <w:rsid w:val="00707B2C"/>
    <w:rsid w:val="00741585"/>
    <w:rsid w:val="007B3A25"/>
    <w:rsid w:val="00832975"/>
    <w:rsid w:val="00832E72"/>
    <w:rsid w:val="008B2D35"/>
    <w:rsid w:val="00944F03"/>
    <w:rsid w:val="009C2F68"/>
    <w:rsid w:val="009C72D2"/>
    <w:rsid w:val="00A10B80"/>
    <w:rsid w:val="00AA4D79"/>
    <w:rsid w:val="00B723A9"/>
    <w:rsid w:val="00BB012C"/>
    <w:rsid w:val="00C207BC"/>
    <w:rsid w:val="00D048B0"/>
    <w:rsid w:val="00D90FFC"/>
    <w:rsid w:val="00E03785"/>
    <w:rsid w:val="00E5134E"/>
    <w:rsid w:val="00EB3BB0"/>
    <w:rsid w:val="00EF144F"/>
    <w:rsid w:val="00F20958"/>
    <w:rsid w:val="00F55BB8"/>
    <w:rsid w:val="00F62296"/>
    <w:rsid w:val="00F91B90"/>
    <w:rsid w:val="00FB0793"/>
    <w:rsid w:val="00FB365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14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1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4903">
      <w:bodyDiv w:val="1"/>
      <w:marLeft w:val="0"/>
      <w:marRight w:val="0"/>
      <w:marTop w:val="0"/>
      <w:marBottom w:val="0"/>
      <w:divBdr>
        <w:top w:val="none" w:sz="0" w:space="0" w:color="auto"/>
        <w:left w:val="none" w:sz="0" w:space="0" w:color="auto"/>
        <w:bottom w:val="none" w:sz="0" w:space="0" w:color="auto"/>
        <w:right w:val="none" w:sz="0" w:space="0" w:color="auto"/>
      </w:divBdr>
    </w:div>
    <w:div w:id="902721706">
      <w:bodyDiv w:val="1"/>
      <w:marLeft w:val="0"/>
      <w:marRight w:val="0"/>
      <w:marTop w:val="0"/>
      <w:marBottom w:val="0"/>
      <w:divBdr>
        <w:top w:val="none" w:sz="0" w:space="0" w:color="auto"/>
        <w:left w:val="none" w:sz="0" w:space="0" w:color="auto"/>
        <w:bottom w:val="none" w:sz="0" w:space="0" w:color="auto"/>
        <w:right w:val="none" w:sz="0" w:space="0" w:color="auto"/>
      </w:divBdr>
    </w:div>
    <w:div w:id="1309899036">
      <w:bodyDiv w:val="1"/>
      <w:marLeft w:val="0"/>
      <w:marRight w:val="0"/>
      <w:marTop w:val="0"/>
      <w:marBottom w:val="0"/>
      <w:divBdr>
        <w:top w:val="none" w:sz="0" w:space="0" w:color="auto"/>
        <w:left w:val="none" w:sz="0" w:space="0" w:color="auto"/>
        <w:bottom w:val="none" w:sz="0" w:space="0" w:color="auto"/>
        <w:right w:val="none" w:sz="0" w:space="0" w:color="auto"/>
      </w:divBdr>
    </w:div>
    <w:div w:id="1394694460">
      <w:bodyDiv w:val="1"/>
      <w:marLeft w:val="0"/>
      <w:marRight w:val="0"/>
      <w:marTop w:val="0"/>
      <w:marBottom w:val="0"/>
      <w:divBdr>
        <w:top w:val="none" w:sz="0" w:space="0" w:color="auto"/>
        <w:left w:val="none" w:sz="0" w:space="0" w:color="auto"/>
        <w:bottom w:val="none" w:sz="0" w:space="0" w:color="auto"/>
        <w:right w:val="none" w:sz="0" w:space="0" w:color="auto"/>
      </w:divBdr>
    </w:div>
    <w:div w:id="1811439989">
      <w:bodyDiv w:val="1"/>
      <w:marLeft w:val="0"/>
      <w:marRight w:val="0"/>
      <w:marTop w:val="0"/>
      <w:marBottom w:val="0"/>
      <w:divBdr>
        <w:top w:val="none" w:sz="0" w:space="0" w:color="auto"/>
        <w:left w:val="none" w:sz="0" w:space="0" w:color="auto"/>
        <w:bottom w:val="none" w:sz="0" w:space="0" w:color="auto"/>
        <w:right w:val="none" w:sz="0" w:space="0" w:color="auto"/>
      </w:divBdr>
      <w:divsChild>
        <w:div w:id="1632712047">
          <w:marLeft w:val="0"/>
          <w:marRight w:val="0"/>
          <w:marTop w:val="0"/>
          <w:marBottom w:val="0"/>
          <w:divBdr>
            <w:top w:val="none" w:sz="0" w:space="0" w:color="auto"/>
            <w:left w:val="none" w:sz="0" w:space="0" w:color="auto"/>
            <w:bottom w:val="none" w:sz="0" w:space="0" w:color="auto"/>
            <w:right w:val="none" w:sz="0" w:space="0" w:color="auto"/>
          </w:divBdr>
          <w:divsChild>
            <w:div w:id="1484463943">
              <w:marLeft w:val="0"/>
              <w:marRight w:val="0"/>
              <w:marTop w:val="0"/>
              <w:marBottom w:val="0"/>
              <w:divBdr>
                <w:top w:val="none" w:sz="0" w:space="0" w:color="auto"/>
                <w:left w:val="none" w:sz="0" w:space="0" w:color="auto"/>
                <w:bottom w:val="none" w:sz="0" w:space="0" w:color="auto"/>
                <w:right w:val="none" w:sz="0" w:space="0" w:color="auto"/>
              </w:divBdr>
            </w:div>
            <w:div w:id="609825191">
              <w:marLeft w:val="0"/>
              <w:marRight w:val="0"/>
              <w:marTop w:val="0"/>
              <w:marBottom w:val="0"/>
              <w:divBdr>
                <w:top w:val="none" w:sz="0" w:space="0" w:color="auto"/>
                <w:left w:val="none" w:sz="0" w:space="0" w:color="auto"/>
                <w:bottom w:val="none" w:sz="0" w:space="0" w:color="auto"/>
                <w:right w:val="none" w:sz="0" w:space="0" w:color="auto"/>
              </w:divBdr>
              <w:divsChild>
                <w:div w:id="870991221">
                  <w:marLeft w:val="0"/>
                  <w:marRight w:val="0"/>
                  <w:marTop w:val="0"/>
                  <w:marBottom w:val="0"/>
                  <w:divBdr>
                    <w:top w:val="none" w:sz="0" w:space="0" w:color="auto"/>
                    <w:left w:val="none" w:sz="0" w:space="0" w:color="auto"/>
                    <w:bottom w:val="none" w:sz="0" w:space="0" w:color="auto"/>
                    <w:right w:val="none" w:sz="0" w:space="0" w:color="auto"/>
                  </w:divBdr>
                  <w:divsChild>
                    <w:div w:id="21239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2053%2010%2053%2071" TargetMode="External"/><Relationship Id="rId3" Type="http://schemas.microsoft.com/office/2007/relationships/stylesWithEffects" Target="stylesWithEffects.xml"/><Relationship Id="rId7" Type="http://schemas.openxmlformats.org/officeDocument/2006/relationships/hyperlink" Target="tel:01%2081%2070%2010%2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chappell@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CHAPPELL</dc:creator>
  <cp:lastModifiedBy>Hilary Chappell</cp:lastModifiedBy>
  <cp:revision>5</cp:revision>
  <cp:lastPrinted>2014-02-13T12:49:00Z</cp:lastPrinted>
  <dcterms:created xsi:type="dcterms:W3CDTF">2014-05-30T07:12:00Z</dcterms:created>
  <dcterms:modified xsi:type="dcterms:W3CDTF">2014-05-30T07:17:00Z</dcterms:modified>
</cp:coreProperties>
</file>