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C7" w:rsidRDefault="00A103C7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MONUMENTS TO THE FRONTIER WARS</w:t>
      </w:r>
    </w:p>
    <w:p w:rsidR="00A103C7" w:rsidRDefault="00A103C7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DAMIEN MINTON GALLERY</w:t>
      </w:r>
    </w:p>
    <w:p w:rsidR="00A103C7" w:rsidRDefault="00A103C7">
      <w:pPr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TUESDAY 27 MAY – SATURDAY 7 JUNE 2014</w:t>
      </w:r>
    </w:p>
    <w:p w:rsidR="00A103C7" w:rsidRDefault="00A103C7">
      <w:pPr>
        <w:rPr>
          <w:rFonts w:ascii="Arial Narrow" w:hAnsi="Arial Narrow"/>
          <w:sz w:val="40"/>
        </w:rPr>
      </w:pPr>
    </w:p>
    <w:p w:rsidR="00A103C7" w:rsidRDefault="00A103C7">
      <w:pPr>
        <w:rPr>
          <w:rFonts w:ascii="Arial" w:hAnsi="Arial"/>
          <w:sz w:val="20"/>
        </w:rPr>
      </w:pPr>
      <w:r w:rsidRPr="002A7A39">
        <w:rPr>
          <w:rFonts w:ascii="Arial" w:hAnsi="Arial"/>
          <w:sz w:val="20"/>
        </w:rPr>
        <w:t xml:space="preserve">We invite </w:t>
      </w:r>
      <w:r>
        <w:rPr>
          <w:rFonts w:ascii="Arial" w:hAnsi="Arial"/>
          <w:sz w:val="20"/>
        </w:rPr>
        <w:t>you to participate in the group exhibition:</w:t>
      </w:r>
    </w:p>
    <w:p w:rsidR="00A103C7" w:rsidRDefault="00A103C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MONUMENTS TO THE FRONTIER WARS</w:t>
      </w:r>
    </w:p>
    <w:p w:rsidR="00A103C7" w:rsidRDefault="00A103C7">
      <w:pPr>
        <w:rPr>
          <w:rFonts w:ascii="Arial" w:hAnsi="Arial"/>
          <w:sz w:val="20"/>
        </w:rPr>
      </w:pPr>
    </w:p>
    <w:p w:rsidR="00A103C7" w:rsidRDefault="00A103C7">
      <w:pPr>
        <w:rPr>
          <w:rFonts w:ascii="Arial" w:hAnsi="Arial"/>
          <w:sz w:val="20"/>
        </w:rPr>
      </w:pP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>Taking its motivation from the recent book ‘Forgotten Wars’ by Henry Reynolds, the intent of this exhibition is to portray in a visual way the acknowledgement of the wars, which raged between the early colonisers of Australia and the original aboriginal nations.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With the recent study, debate and argument surrounding whether ‘war’ was or wasn’t engaged </w:t>
      </w:r>
      <w:r w:rsidRPr="00740DB1">
        <w:rPr>
          <w:rFonts w:ascii="Arial" w:hAnsi="Arial"/>
          <w:i/>
          <w:sz w:val="20"/>
        </w:rPr>
        <w:t>within</w:t>
      </w:r>
      <w:r>
        <w:rPr>
          <w:rFonts w:ascii="Arial" w:hAnsi="Arial"/>
          <w:sz w:val="20"/>
        </w:rPr>
        <w:t xml:space="preserve"> the borders of Australia, now is the time to translate this into a visual representation.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>In 1880 the ethnographers Lorimer Fison and Alfred Howitt wrote: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>‘It may be stated broadly that the advance of settlement, has, upon the frontier at least, been marked by a line of blood.  The actual conflict of the two races has varied in intensity and duration …but the tide of settlement has advanced along a ever-widening line, breaking the native tribes with the first waves and overwhelming their wrecks with its flood’.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>Kamilaroi and Kurnai, first published 1880.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momentum historians and academics are creating to a broader audience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regarding documenting black resistance and guerrilla warfare is the next stage in white Australia coming to grips with the fact: 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>SOVEREIGNITY WAS NEVER CEDED.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purpose of this exhibition, which will feature work for sale,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  <w:r>
        <w:rPr>
          <w:rFonts w:ascii="Arial" w:hAnsi="Arial"/>
          <w:sz w:val="20"/>
        </w:rPr>
        <w:t>is to get the discussion out from from the book and lecture theatres onto the floorboards of visual art gallery spaces like the Damien Minton Gallery.</w: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</w:p>
    <w:p w:rsidR="00A103C7" w:rsidRDefault="00A103C7" w:rsidP="00B5169F">
      <w:pPr>
        <w:ind w:right="1212"/>
        <w:rPr>
          <w:rFonts w:ascii="Arial" w:hAnsi="Arial"/>
          <w:sz w:val="20"/>
        </w:rPr>
      </w:pPr>
      <w:bookmarkStart w:id="0" w:name="_GoBack"/>
      <w:bookmarkEnd w:id="0"/>
      <w:r w:rsidRPr="00081635">
        <w:rPr>
          <w:rFonts w:ascii="Arial" w:hAnsi="Arial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7pt;height:71pt;visibility:visible">
            <v:imagedata r:id="rId4" o:title=""/>
            <v:textbox style="mso-rotate-with-shape:t"/>
          </v:shape>
        </w:pict>
      </w:r>
    </w:p>
    <w:p w:rsidR="00A103C7" w:rsidRDefault="00A103C7" w:rsidP="00B5169F">
      <w:pPr>
        <w:ind w:right="1212"/>
        <w:rPr>
          <w:rFonts w:ascii="Arial" w:hAnsi="Arial"/>
          <w:sz w:val="20"/>
        </w:rPr>
      </w:pPr>
    </w:p>
    <w:p w:rsidR="00A103C7" w:rsidRPr="002A7A39" w:rsidRDefault="00A103C7" w:rsidP="00B5169F">
      <w:pPr>
        <w:ind w:right="1212"/>
        <w:rPr>
          <w:rFonts w:ascii="Arial" w:hAnsi="Arial"/>
          <w:sz w:val="20"/>
        </w:rPr>
      </w:pPr>
    </w:p>
    <w:sectPr w:rsidR="00A103C7" w:rsidRPr="002A7A39" w:rsidSect="00AE52DB">
      <w:pgSz w:w="11900" w:h="16840"/>
      <w:pgMar w:top="1440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A39"/>
    <w:rsid w:val="00081635"/>
    <w:rsid w:val="002A7A39"/>
    <w:rsid w:val="0041168E"/>
    <w:rsid w:val="0059058B"/>
    <w:rsid w:val="00634928"/>
    <w:rsid w:val="00713F10"/>
    <w:rsid w:val="00740DB1"/>
    <w:rsid w:val="007D7A06"/>
    <w:rsid w:val="008F4F56"/>
    <w:rsid w:val="009A654F"/>
    <w:rsid w:val="00A103C7"/>
    <w:rsid w:val="00AE52DB"/>
    <w:rsid w:val="00B5169F"/>
    <w:rsid w:val="00BB63AF"/>
    <w:rsid w:val="00D85E13"/>
    <w:rsid w:val="00E04D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63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7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5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DB"/>
    <w:rPr>
      <w:rFonts w:ascii="Lucida Grande" w:hAnsi="Lucida Grande" w:cs="Lucida Grande"/>
      <w:sz w:val="18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0</Lines>
  <Paragraphs>0</Paragraphs>
  <ScaleCrop>false</ScaleCrop>
  <Company>Damien Minton Gallery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MONUMENTS TO THE FRONTIER WARS</dc:title>
  <dc:subject/>
  <dc:creator>Damien Minton</dc:creator>
  <cp:keywords/>
  <cp:lastModifiedBy>. anonymous</cp:lastModifiedBy>
  <cp:revision>2</cp:revision>
  <dcterms:created xsi:type="dcterms:W3CDTF">2014-05-18T22:47:00Z</dcterms:created>
  <dcterms:modified xsi:type="dcterms:W3CDTF">2014-05-18T22:47:00Z</dcterms:modified>
</cp:coreProperties>
</file>