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7100" w:rsidRDefault="008D66F9">
      <w:r>
        <w:fldChar w:fldCharType="begin"/>
      </w:r>
      <w:r>
        <w:instrText xml:space="preserve"> HYPERLINK "</w:instrText>
      </w:r>
      <w:r w:rsidRPr="008D66F9">
        <w:instrText>https://jobs.kvcc.edu/postings/1975</w:instrText>
      </w:r>
      <w:r>
        <w:instrText xml:space="preserve">" </w:instrText>
      </w:r>
      <w:r>
        <w:fldChar w:fldCharType="separate"/>
      </w:r>
      <w:r w:rsidRPr="00397F95">
        <w:rPr>
          <w:rStyle w:val="Hyperlink"/>
        </w:rPr>
        <w:t>https://jobs.kvcc.edu/postings/1975</w:t>
      </w:r>
      <w:r>
        <w:fldChar w:fldCharType="end"/>
      </w:r>
    </w:p>
    <w:p w:rsidR="008D66F9" w:rsidRDefault="008D66F9"/>
    <w:p w:rsidR="008D66F9" w:rsidRDefault="008D66F9" w:rsidP="008D66F9">
      <w:pPr>
        <w:pStyle w:val="Heading2"/>
        <w:shd w:val="clear" w:color="auto" w:fill="FFFFFF"/>
        <w:rPr>
          <w:rFonts w:ascii="Tahoma" w:hAnsi="Tahoma" w:cs="Tahoma"/>
          <w:color w:val="000000"/>
        </w:rPr>
      </w:pPr>
      <w:bookmarkStart w:id="0" w:name="_GoBack"/>
      <w:bookmarkEnd w:id="0"/>
      <w:r>
        <w:rPr>
          <w:rFonts w:ascii="Tahoma" w:hAnsi="Tahoma" w:cs="Tahoma"/>
          <w:color w:val="000000"/>
        </w:rPr>
        <w:t>American Sign Language</w:t>
      </w:r>
    </w:p>
    <w:p w:rsidR="008D66F9" w:rsidRDefault="008D66F9" w:rsidP="008D66F9">
      <w:pPr>
        <w:pStyle w:val="Heading3"/>
        <w:shd w:val="clear" w:color="auto" w:fill="FFFFFF"/>
        <w:rPr>
          <w:rFonts w:ascii="Tahoma" w:hAnsi="Tahoma" w:cs="Tahoma"/>
          <w:color w:val="000000"/>
        </w:rPr>
      </w:pPr>
      <w:hyperlink r:id="rId5" w:history="1">
        <w:r>
          <w:rPr>
            <w:rStyle w:val="Hyperlink"/>
            <w:rFonts w:ascii="Tahoma" w:hAnsi="Tahoma" w:cs="Tahoma"/>
            <w:color w:val="284D79"/>
          </w:rPr>
          <w:t>Bookmark this Posting</w:t>
        </w:r>
      </w:hyperlink>
      <w:r>
        <w:rPr>
          <w:rStyle w:val="apple-converted-space"/>
          <w:rFonts w:ascii="Tahoma" w:hAnsi="Tahoma" w:cs="Tahoma"/>
          <w:color w:val="000000"/>
        </w:rPr>
        <w:t> </w:t>
      </w:r>
      <w:r>
        <w:rPr>
          <w:rFonts w:ascii="Tahoma" w:hAnsi="Tahoma" w:cs="Tahoma"/>
          <w:color w:val="000000"/>
        </w:rPr>
        <w:t>|</w:t>
      </w:r>
      <w:r>
        <w:rPr>
          <w:rStyle w:val="apple-converted-space"/>
          <w:rFonts w:ascii="Tahoma" w:hAnsi="Tahoma" w:cs="Tahoma"/>
          <w:color w:val="000000"/>
        </w:rPr>
        <w:t> </w:t>
      </w:r>
      <w:hyperlink r:id="rId6" w:history="1">
        <w:r>
          <w:rPr>
            <w:rStyle w:val="Hyperlink"/>
            <w:rFonts w:ascii="Tahoma" w:hAnsi="Tahoma" w:cs="Tahoma"/>
            <w:color w:val="284D79"/>
          </w:rPr>
          <w:t>Print Preview</w:t>
        </w:r>
      </w:hyperlink>
      <w:r>
        <w:rPr>
          <w:rStyle w:val="apple-converted-space"/>
          <w:rFonts w:ascii="Tahoma" w:hAnsi="Tahoma" w:cs="Tahoma"/>
          <w:color w:val="000000"/>
        </w:rPr>
        <w:t> </w:t>
      </w:r>
      <w:r>
        <w:rPr>
          <w:rFonts w:ascii="Tahoma" w:hAnsi="Tahoma" w:cs="Tahoma"/>
          <w:color w:val="000000"/>
        </w:rPr>
        <w:t>|</w:t>
      </w:r>
      <w:r>
        <w:rPr>
          <w:rStyle w:val="apple-converted-space"/>
          <w:rFonts w:ascii="Tahoma" w:hAnsi="Tahoma" w:cs="Tahoma"/>
          <w:color w:val="000000"/>
        </w:rPr>
        <w:t> </w:t>
      </w:r>
      <w:hyperlink r:id="rId7" w:history="1">
        <w:r>
          <w:rPr>
            <w:rStyle w:val="Hyperlink"/>
            <w:rFonts w:ascii="Tahoma" w:hAnsi="Tahoma" w:cs="Tahoma"/>
            <w:color w:val="284D79"/>
          </w:rPr>
          <w:t>Apply for this Job</w:t>
        </w:r>
      </w:hyperlink>
    </w:p>
    <w:p w:rsidR="008D66F9" w:rsidRDefault="008D66F9" w:rsidP="008D66F9">
      <w:pPr>
        <w:pStyle w:val="Heading3"/>
        <w:shd w:val="clear" w:color="auto" w:fill="FFFFFF"/>
        <w:spacing w:before="0" w:beforeAutospacing="0" w:after="120" w:afterAutospacing="0"/>
        <w:rPr>
          <w:rFonts w:ascii="Tahoma" w:hAnsi="Tahoma" w:cs="Tahoma"/>
          <w:color w:val="000000"/>
        </w:rPr>
      </w:pPr>
      <w:r>
        <w:rPr>
          <w:rFonts w:ascii="Tahoma" w:hAnsi="Tahoma" w:cs="Tahoma"/>
          <w:color w:val="000000"/>
        </w:rPr>
        <w:t>Please see Special Instructions for more details.</w:t>
      </w:r>
    </w:p>
    <w:p w:rsidR="008D66F9" w:rsidRDefault="008D66F9" w:rsidP="008D66F9">
      <w:pPr>
        <w:shd w:val="clear" w:color="auto" w:fill="FFFFFF"/>
        <w:rPr>
          <w:rFonts w:ascii="Tahoma" w:hAnsi="Tahoma" w:cs="Tahoma"/>
          <w:color w:val="000000"/>
          <w:sz w:val="18"/>
          <w:szCs w:val="18"/>
        </w:rPr>
      </w:pPr>
      <w:r>
        <w:rPr>
          <w:rFonts w:ascii="Tahoma" w:hAnsi="Tahoma" w:cs="Tahoma"/>
          <w:color w:val="000000"/>
          <w:sz w:val="18"/>
          <w:szCs w:val="18"/>
        </w:rPr>
        <w:t>Please provide evidence of effective teaching in the “other documents” attachment. Examples of this are classroom observations, student evaluations, course syllabi, and/or assignment sheets.</w:t>
      </w:r>
    </w:p>
    <w:p w:rsidR="008D66F9" w:rsidRDefault="008D66F9" w:rsidP="008D66F9">
      <w:pPr>
        <w:pStyle w:val="Heading2"/>
        <w:pBdr>
          <w:bottom w:val="single" w:sz="6" w:space="4" w:color="AAAAAA"/>
        </w:pBdr>
        <w:shd w:val="clear" w:color="auto" w:fill="FFFFFF"/>
        <w:spacing w:after="210" w:afterAutospacing="0"/>
        <w:rPr>
          <w:rFonts w:ascii="Tahoma" w:hAnsi="Tahoma" w:cs="Tahoma"/>
          <w:color w:val="000000"/>
          <w:sz w:val="25"/>
          <w:szCs w:val="25"/>
        </w:rPr>
      </w:pPr>
      <w:r>
        <w:rPr>
          <w:rFonts w:ascii="Tahoma" w:hAnsi="Tahoma" w:cs="Tahoma"/>
          <w:color w:val="000000"/>
          <w:sz w:val="25"/>
          <w:szCs w:val="25"/>
        </w:rPr>
        <w:t>Personnel Requisition</w:t>
      </w:r>
    </w:p>
    <w:p w:rsidR="008D66F9" w:rsidRDefault="008D66F9" w:rsidP="008D66F9">
      <w:pPr>
        <w:pStyle w:val="Heading3"/>
        <w:shd w:val="clear" w:color="auto" w:fill="FFFFFF"/>
        <w:spacing w:before="240" w:beforeAutospacing="0" w:after="0" w:afterAutospacing="0"/>
        <w:rPr>
          <w:rFonts w:ascii="Tahoma" w:hAnsi="Tahoma" w:cs="Tahoma"/>
          <w:color w:val="000000"/>
        </w:rPr>
      </w:pPr>
      <w:r>
        <w:rPr>
          <w:rFonts w:ascii="Tahoma" w:hAnsi="Tahoma" w:cs="Tahoma"/>
          <w:color w:val="000000"/>
        </w:rPr>
        <w:t>Personnel Requisition</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295"/>
        <w:gridCol w:w="8205"/>
      </w:tblGrid>
      <w:tr w:rsidR="008D66F9" w:rsidTr="008D66F9">
        <w:trPr>
          <w:tblCellSpacing w:w="15" w:type="dxa"/>
        </w:trPr>
        <w:tc>
          <w:tcPr>
            <w:tcW w:w="2250" w:type="dxa"/>
            <w:shd w:val="clear" w:color="auto" w:fill="DDDDDD"/>
            <w:tcMar>
              <w:top w:w="120" w:type="dxa"/>
              <w:left w:w="120" w:type="dxa"/>
              <w:bottom w:w="120" w:type="dxa"/>
              <w:right w:w="120" w:type="dxa"/>
            </w:tcMar>
            <w:hideMark/>
          </w:tcPr>
          <w:p w:rsidR="008D66F9" w:rsidRDefault="008D66F9">
            <w:pPr>
              <w:spacing w:line="264" w:lineRule="atLeast"/>
              <w:jc w:val="center"/>
              <w:rPr>
                <w:rFonts w:ascii="Times New Roman" w:hAnsi="Times New Roman" w:cs="Times New Roman"/>
                <w:b/>
                <w:bCs/>
              </w:rPr>
            </w:pPr>
            <w:r>
              <w:rPr>
                <w:b/>
                <w:bCs/>
              </w:rPr>
              <w:t>Posting Number:</w:t>
            </w:r>
          </w:p>
        </w:tc>
        <w:tc>
          <w:tcPr>
            <w:tcW w:w="0" w:type="auto"/>
            <w:shd w:val="clear" w:color="auto" w:fill="EFEFEF"/>
            <w:tcMar>
              <w:top w:w="120" w:type="dxa"/>
              <w:left w:w="120" w:type="dxa"/>
              <w:bottom w:w="120" w:type="dxa"/>
              <w:right w:w="120" w:type="dxa"/>
            </w:tcMar>
            <w:vAlign w:val="center"/>
            <w:hideMark/>
          </w:tcPr>
          <w:p w:rsidR="008D66F9" w:rsidRDefault="008D66F9">
            <w:pPr>
              <w:spacing w:line="264" w:lineRule="atLeast"/>
            </w:pPr>
            <w:r>
              <w:t>00227</w:t>
            </w:r>
          </w:p>
        </w:tc>
      </w:tr>
      <w:tr w:rsidR="008D66F9" w:rsidTr="008D66F9">
        <w:trPr>
          <w:tblCellSpacing w:w="15" w:type="dxa"/>
        </w:trPr>
        <w:tc>
          <w:tcPr>
            <w:tcW w:w="2250" w:type="dxa"/>
            <w:shd w:val="clear" w:color="auto" w:fill="DDDDDD"/>
            <w:tcMar>
              <w:top w:w="120" w:type="dxa"/>
              <w:left w:w="120" w:type="dxa"/>
              <w:bottom w:w="120" w:type="dxa"/>
              <w:right w:w="120" w:type="dxa"/>
            </w:tcMar>
            <w:hideMark/>
          </w:tcPr>
          <w:p w:rsidR="008D66F9" w:rsidRDefault="008D66F9">
            <w:pPr>
              <w:spacing w:line="264" w:lineRule="atLeast"/>
              <w:jc w:val="center"/>
              <w:rPr>
                <w:b/>
                <w:bCs/>
              </w:rPr>
            </w:pPr>
            <w:r>
              <w:rPr>
                <w:b/>
                <w:bCs/>
              </w:rPr>
              <w:t>Job Title:</w:t>
            </w:r>
          </w:p>
        </w:tc>
        <w:tc>
          <w:tcPr>
            <w:tcW w:w="0" w:type="auto"/>
            <w:shd w:val="clear" w:color="auto" w:fill="EFEFEF"/>
            <w:tcMar>
              <w:top w:w="120" w:type="dxa"/>
              <w:left w:w="120" w:type="dxa"/>
              <w:bottom w:w="120" w:type="dxa"/>
              <w:right w:w="120" w:type="dxa"/>
            </w:tcMar>
            <w:vAlign w:val="center"/>
            <w:hideMark/>
          </w:tcPr>
          <w:p w:rsidR="008D66F9" w:rsidRDefault="008D66F9">
            <w:pPr>
              <w:spacing w:line="264" w:lineRule="atLeast"/>
            </w:pPr>
            <w:r>
              <w:t>American Sign Language</w:t>
            </w:r>
          </w:p>
        </w:tc>
      </w:tr>
      <w:tr w:rsidR="008D66F9" w:rsidTr="008D66F9">
        <w:trPr>
          <w:tblCellSpacing w:w="15" w:type="dxa"/>
        </w:trPr>
        <w:tc>
          <w:tcPr>
            <w:tcW w:w="2250" w:type="dxa"/>
            <w:shd w:val="clear" w:color="auto" w:fill="DDDDDD"/>
            <w:tcMar>
              <w:top w:w="120" w:type="dxa"/>
              <w:left w:w="120" w:type="dxa"/>
              <w:bottom w:w="120" w:type="dxa"/>
              <w:right w:w="120" w:type="dxa"/>
            </w:tcMar>
            <w:hideMark/>
          </w:tcPr>
          <w:p w:rsidR="008D66F9" w:rsidRDefault="008D66F9">
            <w:pPr>
              <w:spacing w:line="264" w:lineRule="atLeast"/>
              <w:jc w:val="center"/>
              <w:rPr>
                <w:b/>
                <w:bCs/>
              </w:rPr>
            </w:pPr>
            <w:r>
              <w:rPr>
                <w:b/>
                <w:bCs/>
              </w:rPr>
              <w:t>Location:</w:t>
            </w:r>
          </w:p>
        </w:tc>
        <w:tc>
          <w:tcPr>
            <w:tcW w:w="0" w:type="auto"/>
            <w:shd w:val="clear" w:color="auto" w:fill="EFEFEF"/>
            <w:tcMar>
              <w:top w:w="120" w:type="dxa"/>
              <w:left w:w="120" w:type="dxa"/>
              <w:bottom w:w="120" w:type="dxa"/>
              <w:right w:w="120" w:type="dxa"/>
            </w:tcMar>
            <w:vAlign w:val="center"/>
            <w:hideMark/>
          </w:tcPr>
          <w:p w:rsidR="008D66F9" w:rsidRDefault="008D66F9">
            <w:pPr>
              <w:spacing w:line="264" w:lineRule="atLeast"/>
            </w:pPr>
            <w:r>
              <w:t>Texas Township Campus</w:t>
            </w:r>
          </w:p>
        </w:tc>
      </w:tr>
      <w:tr w:rsidR="008D66F9" w:rsidTr="008D66F9">
        <w:trPr>
          <w:tblCellSpacing w:w="15" w:type="dxa"/>
        </w:trPr>
        <w:tc>
          <w:tcPr>
            <w:tcW w:w="2250" w:type="dxa"/>
            <w:shd w:val="clear" w:color="auto" w:fill="DDDDDD"/>
            <w:tcMar>
              <w:top w:w="120" w:type="dxa"/>
              <w:left w:w="120" w:type="dxa"/>
              <w:bottom w:w="120" w:type="dxa"/>
              <w:right w:w="120" w:type="dxa"/>
            </w:tcMar>
            <w:hideMark/>
          </w:tcPr>
          <w:p w:rsidR="008D66F9" w:rsidRDefault="008D66F9">
            <w:pPr>
              <w:spacing w:line="264" w:lineRule="atLeast"/>
              <w:jc w:val="center"/>
              <w:rPr>
                <w:b/>
                <w:bCs/>
              </w:rPr>
            </w:pPr>
            <w:r>
              <w:rPr>
                <w:b/>
                <w:bCs/>
              </w:rPr>
              <w:t>Full-Time/Part-Time:</w:t>
            </w:r>
          </w:p>
        </w:tc>
        <w:tc>
          <w:tcPr>
            <w:tcW w:w="0" w:type="auto"/>
            <w:shd w:val="clear" w:color="auto" w:fill="EFEFEF"/>
            <w:tcMar>
              <w:top w:w="120" w:type="dxa"/>
              <w:left w:w="120" w:type="dxa"/>
              <w:bottom w:w="120" w:type="dxa"/>
              <w:right w:w="120" w:type="dxa"/>
            </w:tcMar>
            <w:vAlign w:val="center"/>
            <w:hideMark/>
          </w:tcPr>
          <w:p w:rsidR="008D66F9" w:rsidRDefault="008D66F9">
            <w:pPr>
              <w:spacing w:line="264" w:lineRule="atLeast"/>
            </w:pPr>
            <w:r>
              <w:t>Full Time</w:t>
            </w:r>
          </w:p>
        </w:tc>
      </w:tr>
      <w:tr w:rsidR="008D66F9" w:rsidTr="008D66F9">
        <w:trPr>
          <w:tblCellSpacing w:w="15" w:type="dxa"/>
        </w:trPr>
        <w:tc>
          <w:tcPr>
            <w:tcW w:w="2250" w:type="dxa"/>
            <w:shd w:val="clear" w:color="auto" w:fill="DDDDDD"/>
            <w:tcMar>
              <w:top w:w="120" w:type="dxa"/>
              <w:left w:w="120" w:type="dxa"/>
              <w:bottom w:w="120" w:type="dxa"/>
              <w:right w:w="120" w:type="dxa"/>
            </w:tcMar>
            <w:hideMark/>
          </w:tcPr>
          <w:p w:rsidR="008D66F9" w:rsidRDefault="008D66F9">
            <w:pPr>
              <w:spacing w:line="264" w:lineRule="atLeast"/>
              <w:jc w:val="center"/>
              <w:rPr>
                <w:b/>
                <w:bCs/>
              </w:rPr>
            </w:pPr>
            <w:r>
              <w:rPr>
                <w:b/>
                <w:bCs/>
              </w:rPr>
              <w:t>Pay Rate:</w:t>
            </w:r>
          </w:p>
        </w:tc>
        <w:tc>
          <w:tcPr>
            <w:tcW w:w="0" w:type="auto"/>
            <w:shd w:val="clear" w:color="auto" w:fill="EFEFEF"/>
            <w:tcMar>
              <w:top w:w="120" w:type="dxa"/>
              <w:left w:w="120" w:type="dxa"/>
              <w:bottom w:w="120" w:type="dxa"/>
              <w:right w:w="120" w:type="dxa"/>
            </w:tcMar>
            <w:vAlign w:val="center"/>
            <w:hideMark/>
          </w:tcPr>
          <w:p w:rsidR="008D66F9" w:rsidRDefault="008D66F9">
            <w:pPr>
              <w:spacing w:line="264" w:lineRule="atLeast"/>
            </w:pPr>
            <w:r>
              <w:t>Salary range - $56,735 to $70,235 per year. This is negotiable depending upon education and prior teaching experience.</w:t>
            </w:r>
          </w:p>
        </w:tc>
      </w:tr>
      <w:tr w:rsidR="008D66F9" w:rsidTr="008D66F9">
        <w:trPr>
          <w:tblCellSpacing w:w="15" w:type="dxa"/>
        </w:trPr>
        <w:tc>
          <w:tcPr>
            <w:tcW w:w="2250" w:type="dxa"/>
            <w:shd w:val="clear" w:color="auto" w:fill="DDDDDD"/>
            <w:tcMar>
              <w:top w:w="120" w:type="dxa"/>
              <w:left w:w="120" w:type="dxa"/>
              <w:bottom w:w="120" w:type="dxa"/>
              <w:right w:w="120" w:type="dxa"/>
            </w:tcMar>
            <w:hideMark/>
          </w:tcPr>
          <w:p w:rsidR="008D66F9" w:rsidRDefault="008D66F9">
            <w:pPr>
              <w:spacing w:line="264" w:lineRule="atLeast"/>
              <w:jc w:val="center"/>
              <w:rPr>
                <w:b/>
                <w:bCs/>
              </w:rPr>
            </w:pPr>
            <w:r>
              <w:rPr>
                <w:b/>
                <w:bCs/>
              </w:rPr>
              <w:t>Position Type:</w:t>
            </w:r>
          </w:p>
        </w:tc>
        <w:tc>
          <w:tcPr>
            <w:tcW w:w="0" w:type="auto"/>
            <w:shd w:val="clear" w:color="auto" w:fill="EFEFEF"/>
            <w:tcMar>
              <w:top w:w="120" w:type="dxa"/>
              <w:left w:w="120" w:type="dxa"/>
              <w:bottom w:w="120" w:type="dxa"/>
              <w:right w:w="120" w:type="dxa"/>
            </w:tcMar>
            <w:vAlign w:val="center"/>
            <w:hideMark/>
          </w:tcPr>
          <w:p w:rsidR="008D66F9" w:rsidRDefault="008D66F9">
            <w:pPr>
              <w:spacing w:line="264" w:lineRule="atLeast"/>
            </w:pPr>
            <w:r>
              <w:t>Faculty</w:t>
            </w:r>
          </w:p>
        </w:tc>
      </w:tr>
      <w:tr w:rsidR="008D66F9" w:rsidTr="008D66F9">
        <w:trPr>
          <w:tblCellSpacing w:w="15" w:type="dxa"/>
        </w:trPr>
        <w:tc>
          <w:tcPr>
            <w:tcW w:w="2250" w:type="dxa"/>
            <w:shd w:val="clear" w:color="auto" w:fill="DDDDDD"/>
            <w:tcMar>
              <w:top w:w="120" w:type="dxa"/>
              <w:left w:w="120" w:type="dxa"/>
              <w:bottom w:w="120" w:type="dxa"/>
              <w:right w:w="120" w:type="dxa"/>
            </w:tcMar>
            <w:hideMark/>
          </w:tcPr>
          <w:p w:rsidR="008D66F9" w:rsidRDefault="008D66F9">
            <w:pPr>
              <w:spacing w:line="264" w:lineRule="atLeast"/>
              <w:jc w:val="center"/>
              <w:rPr>
                <w:b/>
                <w:bCs/>
              </w:rPr>
            </w:pPr>
            <w:r>
              <w:rPr>
                <w:b/>
                <w:bCs/>
              </w:rPr>
              <w:t>Department:</w:t>
            </w:r>
          </w:p>
        </w:tc>
        <w:tc>
          <w:tcPr>
            <w:tcW w:w="0" w:type="auto"/>
            <w:shd w:val="clear" w:color="auto" w:fill="EFEFEF"/>
            <w:tcMar>
              <w:top w:w="120" w:type="dxa"/>
              <w:left w:w="120" w:type="dxa"/>
              <w:bottom w:w="120" w:type="dxa"/>
              <w:right w:w="120" w:type="dxa"/>
            </w:tcMar>
            <w:vAlign w:val="center"/>
            <w:hideMark/>
          </w:tcPr>
          <w:p w:rsidR="008D66F9" w:rsidRDefault="008D66F9">
            <w:pPr>
              <w:spacing w:line="264" w:lineRule="atLeast"/>
            </w:pPr>
            <w:r>
              <w:t>Foreign Language</w:t>
            </w:r>
          </w:p>
        </w:tc>
      </w:tr>
      <w:tr w:rsidR="008D66F9" w:rsidTr="008D66F9">
        <w:trPr>
          <w:tblCellSpacing w:w="15" w:type="dxa"/>
        </w:trPr>
        <w:tc>
          <w:tcPr>
            <w:tcW w:w="2250" w:type="dxa"/>
            <w:shd w:val="clear" w:color="auto" w:fill="DDDDDD"/>
            <w:tcMar>
              <w:top w:w="120" w:type="dxa"/>
              <w:left w:w="120" w:type="dxa"/>
              <w:bottom w:w="120" w:type="dxa"/>
              <w:right w:w="120" w:type="dxa"/>
            </w:tcMar>
            <w:hideMark/>
          </w:tcPr>
          <w:p w:rsidR="008D66F9" w:rsidRDefault="008D66F9">
            <w:pPr>
              <w:spacing w:line="264" w:lineRule="atLeast"/>
              <w:jc w:val="center"/>
              <w:rPr>
                <w:b/>
                <w:bCs/>
              </w:rPr>
            </w:pPr>
            <w:r>
              <w:rPr>
                <w:b/>
                <w:bCs/>
              </w:rPr>
              <w:t>Job Summary:</w:t>
            </w:r>
          </w:p>
        </w:tc>
        <w:tc>
          <w:tcPr>
            <w:tcW w:w="0" w:type="auto"/>
            <w:shd w:val="clear" w:color="auto" w:fill="EFEFEF"/>
            <w:tcMar>
              <w:top w:w="120" w:type="dxa"/>
              <w:left w:w="120" w:type="dxa"/>
              <w:bottom w:w="120" w:type="dxa"/>
              <w:right w:w="120" w:type="dxa"/>
            </w:tcMar>
            <w:vAlign w:val="center"/>
            <w:hideMark/>
          </w:tcPr>
          <w:p w:rsidR="008D66F9" w:rsidRDefault="008D66F9">
            <w:pPr>
              <w:pStyle w:val="NormalWeb"/>
              <w:spacing w:line="272" w:lineRule="atLeast"/>
            </w:pPr>
            <w:r>
              <w:t>Do you enjoy helping others reach their full potential? Are you constantly searching for ways to improve your teaching effectiveness to better meet the needs of your students? If so, then Kalamazoo Valley Community College may have the ideal opportunity for you.</w:t>
            </w:r>
          </w:p>
          <w:p w:rsidR="008D66F9" w:rsidRDefault="008D66F9">
            <w:pPr>
              <w:pStyle w:val="NormalWeb"/>
              <w:spacing w:line="272" w:lineRule="atLeast"/>
            </w:pPr>
            <w:r>
              <w:rPr>
                <w:rStyle w:val="caps"/>
              </w:rPr>
              <w:t>KVCC</w:t>
            </w:r>
            <w:r>
              <w:rPr>
                <w:rStyle w:val="apple-converted-space"/>
              </w:rPr>
              <w:t> </w:t>
            </w:r>
            <w:r>
              <w:t>is seeking an American Sign Language Instructor to fill a full-time tenure track position. Duties will include teaching day and evening classes in American Sign Language I, II,</w:t>
            </w:r>
            <w:r>
              <w:rPr>
                <w:rStyle w:val="apple-converted-space"/>
              </w:rPr>
              <w:t> </w:t>
            </w:r>
            <w:r>
              <w:rPr>
                <w:rStyle w:val="caps"/>
              </w:rPr>
              <w:t>III</w:t>
            </w:r>
            <w:r>
              <w:t>, and IV.</w:t>
            </w:r>
          </w:p>
          <w:p w:rsidR="008D66F9" w:rsidRDefault="008D66F9">
            <w:pPr>
              <w:pStyle w:val="NormalWeb"/>
              <w:spacing w:line="272" w:lineRule="atLeast"/>
            </w:pPr>
            <w:r>
              <w:lastRenderedPageBreak/>
              <w:t>Professional responsibilities include participating in: appropriate committees and counsels; faculty, curricular, and department meetings; ceremonial activities; continuing professional growth and development; updating delivery methods for the curricula and academic assessment; and academic mentoring and/or student advising.</w:t>
            </w:r>
          </w:p>
          <w:p w:rsidR="008D66F9" w:rsidRDefault="008D66F9">
            <w:pPr>
              <w:pStyle w:val="NormalWeb"/>
              <w:spacing w:line="272" w:lineRule="atLeast"/>
            </w:pPr>
            <w:r>
              <w:t>This position is slated to begin August 30, 2017 and is contingent upon final Board approval and funding.</w:t>
            </w:r>
          </w:p>
          <w:p w:rsidR="008D66F9" w:rsidRDefault="008D66F9">
            <w:pPr>
              <w:pStyle w:val="NormalWeb"/>
              <w:spacing w:line="272" w:lineRule="atLeast"/>
            </w:pPr>
            <w:r>
              <w:t>Please provide evidence of effective teaching in the “other documents” attachment. Examples of this are classroom observations, student evaluations, course syllabi, and/or assignment sheets.</w:t>
            </w:r>
          </w:p>
        </w:tc>
      </w:tr>
      <w:tr w:rsidR="008D66F9" w:rsidTr="008D66F9">
        <w:trPr>
          <w:tblCellSpacing w:w="15" w:type="dxa"/>
        </w:trPr>
        <w:tc>
          <w:tcPr>
            <w:tcW w:w="2250" w:type="dxa"/>
            <w:shd w:val="clear" w:color="auto" w:fill="DDDDDD"/>
            <w:tcMar>
              <w:top w:w="120" w:type="dxa"/>
              <w:left w:w="120" w:type="dxa"/>
              <w:bottom w:w="120" w:type="dxa"/>
              <w:right w:w="120" w:type="dxa"/>
            </w:tcMar>
            <w:hideMark/>
          </w:tcPr>
          <w:p w:rsidR="008D66F9" w:rsidRDefault="008D66F9">
            <w:pPr>
              <w:spacing w:line="264" w:lineRule="atLeast"/>
              <w:jc w:val="center"/>
              <w:rPr>
                <w:b/>
                <w:bCs/>
              </w:rPr>
            </w:pPr>
            <w:r>
              <w:rPr>
                <w:b/>
                <w:bCs/>
              </w:rPr>
              <w:lastRenderedPageBreak/>
              <w:t>Minimum Qualifications:</w:t>
            </w:r>
          </w:p>
        </w:tc>
        <w:tc>
          <w:tcPr>
            <w:tcW w:w="0" w:type="auto"/>
            <w:shd w:val="clear" w:color="auto" w:fill="EFEFEF"/>
            <w:tcMar>
              <w:top w:w="120" w:type="dxa"/>
              <w:left w:w="120" w:type="dxa"/>
              <w:bottom w:w="120" w:type="dxa"/>
              <w:right w:w="120" w:type="dxa"/>
            </w:tcMar>
            <w:vAlign w:val="center"/>
            <w:hideMark/>
          </w:tcPr>
          <w:p w:rsidR="008D66F9" w:rsidRDefault="008D66F9">
            <w:pPr>
              <w:pStyle w:val="NormalWeb"/>
              <w:spacing w:line="272" w:lineRule="atLeast"/>
            </w:pPr>
            <w:r>
              <w:t>A Master’s degree in a related American Sign Language ‎major such as Deaf Education or Sign Language Interpretation.</w:t>
            </w:r>
          </w:p>
          <w:p w:rsidR="008D66F9" w:rsidRDefault="008D66F9">
            <w:pPr>
              <w:pStyle w:val="NormalWeb"/>
              <w:spacing w:line="272" w:lineRule="atLeast"/>
            </w:pPr>
            <w:r>
              <w:t>Ability to demonstrate mastery of</w:t>
            </w:r>
            <w:r>
              <w:rPr>
                <w:rStyle w:val="apple-converted-space"/>
              </w:rPr>
              <w:t> </w:t>
            </w:r>
            <w:r>
              <w:rPr>
                <w:rStyle w:val="caps"/>
              </w:rPr>
              <w:t>ASL</w:t>
            </w:r>
            <w:r>
              <w:t>, e.g., a minimum</w:t>
            </w:r>
            <w:r>
              <w:rPr>
                <w:rStyle w:val="apple-converted-space"/>
              </w:rPr>
              <w:t> </w:t>
            </w:r>
            <w:r>
              <w:rPr>
                <w:rStyle w:val="caps"/>
              </w:rPr>
              <w:t>ASLPI</w:t>
            </w:r>
            <w:r>
              <w:rPr>
                <w:rStyle w:val="apple-converted-space"/>
              </w:rPr>
              <w:t> </w:t>
            </w:r>
            <w:r>
              <w:t>score of level 4.</w:t>
            </w:r>
          </w:p>
        </w:tc>
      </w:tr>
      <w:tr w:rsidR="008D66F9" w:rsidTr="008D66F9">
        <w:trPr>
          <w:tblCellSpacing w:w="15" w:type="dxa"/>
        </w:trPr>
        <w:tc>
          <w:tcPr>
            <w:tcW w:w="2250" w:type="dxa"/>
            <w:shd w:val="clear" w:color="auto" w:fill="DDDDDD"/>
            <w:tcMar>
              <w:top w:w="120" w:type="dxa"/>
              <w:left w:w="120" w:type="dxa"/>
              <w:bottom w:w="120" w:type="dxa"/>
              <w:right w:w="120" w:type="dxa"/>
            </w:tcMar>
            <w:hideMark/>
          </w:tcPr>
          <w:p w:rsidR="008D66F9" w:rsidRDefault="008D66F9">
            <w:pPr>
              <w:spacing w:line="264" w:lineRule="atLeast"/>
              <w:jc w:val="center"/>
              <w:rPr>
                <w:b/>
                <w:bCs/>
              </w:rPr>
            </w:pPr>
            <w:r>
              <w:rPr>
                <w:b/>
                <w:bCs/>
              </w:rPr>
              <w:t>Preferred Qualifications and Experience:</w:t>
            </w:r>
          </w:p>
        </w:tc>
        <w:tc>
          <w:tcPr>
            <w:tcW w:w="0" w:type="auto"/>
            <w:shd w:val="clear" w:color="auto" w:fill="EFEFEF"/>
            <w:tcMar>
              <w:top w:w="120" w:type="dxa"/>
              <w:left w:w="120" w:type="dxa"/>
              <w:bottom w:w="120" w:type="dxa"/>
              <w:right w:w="120" w:type="dxa"/>
            </w:tcMar>
            <w:vAlign w:val="center"/>
            <w:hideMark/>
          </w:tcPr>
          <w:p w:rsidR="008D66F9" w:rsidRDefault="008D66F9">
            <w:pPr>
              <w:pStyle w:val="NormalWeb"/>
              <w:spacing w:line="272" w:lineRule="atLeast"/>
            </w:pPr>
            <w:r>
              <w:t>Interpreter certification,</w:t>
            </w:r>
            <w:r>
              <w:rPr>
                <w:rStyle w:val="apple-converted-space"/>
              </w:rPr>
              <w:t> </w:t>
            </w:r>
            <w:r>
              <w:rPr>
                <w:rStyle w:val="caps"/>
              </w:rPr>
              <w:t>ASLTA</w:t>
            </w:r>
            <w:r>
              <w:rPr>
                <w:rStyle w:val="apple-converted-space"/>
              </w:rPr>
              <w:t> </w:t>
            </w:r>
            <w:r>
              <w:t>certification, and experience working with deaf and interpreting communities preferred.</w:t>
            </w:r>
            <w:r>
              <w:rPr>
                <w:rStyle w:val="apple-converted-space"/>
              </w:rPr>
              <w:t> </w:t>
            </w:r>
            <w:r>
              <w:br/>
              <w:t>Prior teaching experience and experience with curriculum development are also preferred qualifications.</w:t>
            </w:r>
          </w:p>
        </w:tc>
      </w:tr>
      <w:tr w:rsidR="008D66F9" w:rsidTr="008D66F9">
        <w:trPr>
          <w:tblCellSpacing w:w="15" w:type="dxa"/>
        </w:trPr>
        <w:tc>
          <w:tcPr>
            <w:tcW w:w="2250" w:type="dxa"/>
            <w:shd w:val="clear" w:color="auto" w:fill="DDDDDD"/>
            <w:tcMar>
              <w:top w:w="120" w:type="dxa"/>
              <w:left w:w="120" w:type="dxa"/>
              <w:bottom w:w="120" w:type="dxa"/>
              <w:right w:w="120" w:type="dxa"/>
            </w:tcMar>
            <w:hideMark/>
          </w:tcPr>
          <w:p w:rsidR="008D66F9" w:rsidRDefault="008D66F9">
            <w:pPr>
              <w:spacing w:line="264" w:lineRule="atLeast"/>
              <w:jc w:val="center"/>
              <w:rPr>
                <w:b/>
                <w:bCs/>
              </w:rPr>
            </w:pPr>
            <w:r>
              <w:rPr>
                <w:b/>
                <w:bCs/>
              </w:rPr>
              <w:t>Physical Demands:</w:t>
            </w:r>
          </w:p>
        </w:tc>
        <w:tc>
          <w:tcPr>
            <w:tcW w:w="0" w:type="auto"/>
            <w:shd w:val="clear" w:color="auto" w:fill="EFEFEF"/>
            <w:tcMar>
              <w:top w:w="120" w:type="dxa"/>
              <w:left w:w="120" w:type="dxa"/>
              <w:bottom w:w="120" w:type="dxa"/>
              <w:right w:w="120" w:type="dxa"/>
            </w:tcMar>
            <w:vAlign w:val="center"/>
            <w:hideMark/>
          </w:tcPr>
          <w:p w:rsidR="008D66F9" w:rsidRDefault="008D66F9">
            <w:pPr>
              <w:pStyle w:val="NormalWeb"/>
              <w:spacing w:line="272" w:lineRule="atLeast"/>
            </w:pPr>
            <w:r>
              <w:t>No specific physical demands identified.</w:t>
            </w:r>
          </w:p>
        </w:tc>
      </w:tr>
      <w:tr w:rsidR="008D66F9" w:rsidTr="008D66F9">
        <w:trPr>
          <w:tblCellSpacing w:w="15" w:type="dxa"/>
        </w:trPr>
        <w:tc>
          <w:tcPr>
            <w:tcW w:w="2250" w:type="dxa"/>
            <w:shd w:val="clear" w:color="auto" w:fill="DDDDDD"/>
            <w:tcMar>
              <w:top w:w="120" w:type="dxa"/>
              <w:left w:w="120" w:type="dxa"/>
              <w:bottom w:w="120" w:type="dxa"/>
              <w:right w:w="120" w:type="dxa"/>
            </w:tcMar>
            <w:hideMark/>
          </w:tcPr>
          <w:p w:rsidR="008D66F9" w:rsidRDefault="008D66F9">
            <w:pPr>
              <w:spacing w:line="264" w:lineRule="atLeast"/>
              <w:jc w:val="center"/>
              <w:rPr>
                <w:b/>
                <w:bCs/>
              </w:rPr>
            </w:pPr>
            <w:r>
              <w:rPr>
                <w:b/>
                <w:bCs/>
              </w:rPr>
              <w:t>Work Hours:</w:t>
            </w:r>
          </w:p>
        </w:tc>
        <w:tc>
          <w:tcPr>
            <w:tcW w:w="0" w:type="auto"/>
            <w:shd w:val="clear" w:color="auto" w:fill="EFEFEF"/>
            <w:tcMar>
              <w:top w:w="120" w:type="dxa"/>
              <w:left w:w="120" w:type="dxa"/>
              <w:bottom w:w="120" w:type="dxa"/>
              <w:right w:w="120" w:type="dxa"/>
            </w:tcMar>
            <w:vAlign w:val="center"/>
            <w:hideMark/>
          </w:tcPr>
          <w:p w:rsidR="008D66F9" w:rsidRDefault="008D66F9">
            <w:pPr>
              <w:spacing w:line="264" w:lineRule="atLeast"/>
            </w:pPr>
            <w:r>
              <w:t>Work hours dependent upon classes taught.</w:t>
            </w:r>
          </w:p>
        </w:tc>
      </w:tr>
      <w:tr w:rsidR="008D66F9" w:rsidTr="008D66F9">
        <w:trPr>
          <w:tblCellSpacing w:w="15" w:type="dxa"/>
        </w:trPr>
        <w:tc>
          <w:tcPr>
            <w:tcW w:w="2250" w:type="dxa"/>
            <w:shd w:val="clear" w:color="auto" w:fill="DDDDDD"/>
            <w:tcMar>
              <w:top w:w="120" w:type="dxa"/>
              <w:left w:w="120" w:type="dxa"/>
              <w:bottom w:w="120" w:type="dxa"/>
              <w:right w:w="120" w:type="dxa"/>
            </w:tcMar>
            <w:hideMark/>
          </w:tcPr>
          <w:p w:rsidR="008D66F9" w:rsidRDefault="008D66F9">
            <w:pPr>
              <w:spacing w:line="264" w:lineRule="atLeast"/>
              <w:jc w:val="center"/>
              <w:rPr>
                <w:b/>
                <w:bCs/>
              </w:rPr>
            </w:pPr>
            <w:r>
              <w:rPr>
                <w:b/>
                <w:bCs/>
              </w:rPr>
              <w:t>Posting Date</w:t>
            </w:r>
          </w:p>
        </w:tc>
        <w:tc>
          <w:tcPr>
            <w:tcW w:w="0" w:type="auto"/>
            <w:shd w:val="clear" w:color="auto" w:fill="EFEFEF"/>
            <w:tcMar>
              <w:top w:w="120" w:type="dxa"/>
              <w:left w:w="120" w:type="dxa"/>
              <w:bottom w:w="120" w:type="dxa"/>
              <w:right w:w="120" w:type="dxa"/>
            </w:tcMar>
            <w:vAlign w:val="center"/>
            <w:hideMark/>
          </w:tcPr>
          <w:p w:rsidR="008D66F9" w:rsidRDefault="008D66F9">
            <w:pPr>
              <w:spacing w:line="264" w:lineRule="atLeast"/>
            </w:pPr>
            <w:r>
              <w:t>02/17/2017</w:t>
            </w:r>
          </w:p>
        </w:tc>
      </w:tr>
      <w:tr w:rsidR="008D66F9" w:rsidTr="008D66F9">
        <w:trPr>
          <w:tblCellSpacing w:w="15" w:type="dxa"/>
        </w:trPr>
        <w:tc>
          <w:tcPr>
            <w:tcW w:w="2250" w:type="dxa"/>
            <w:shd w:val="clear" w:color="auto" w:fill="DDDDDD"/>
            <w:tcMar>
              <w:top w:w="120" w:type="dxa"/>
              <w:left w:w="120" w:type="dxa"/>
              <w:bottom w:w="120" w:type="dxa"/>
              <w:right w:w="120" w:type="dxa"/>
            </w:tcMar>
            <w:hideMark/>
          </w:tcPr>
          <w:p w:rsidR="008D66F9" w:rsidRDefault="008D66F9">
            <w:pPr>
              <w:spacing w:line="264" w:lineRule="atLeast"/>
              <w:jc w:val="center"/>
              <w:rPr>
                <w:b/>
                <w:bCs/>
              </w:rPr>
            </w:pPr>
            <w:r>
              <w:rPr>
                <w:b/>
                <w:bCs/>
              </w:rPr>
              <w:t>Closing Date:</w:t>
            </w:r>
          </w:p>
        </w:tc>
        <w:tc>
          <w:tcPr>
            <w:tcW w:w="0" w:type="auto"/>
            <w:shd w:val="clear" w:color="auto" w:fill="EFEFEF"/>
            <w:tcMar>
              <w:top w:w="120" w:type="dxa"/>
              <w:left w:w="120" w:type="dxa"/>
              <w:bottom w:w="120" w:type="dxa"/>
              <w:right w:w="120" w:type="dxa"/>
            </w:tcMar>
            <w:vAlign w:val="center"/>
            <w:hideMark/>
          </w:tcPr>
          <w:p w:rsidR="008D66F9" w:rsidRDefault="008D66F9">
            <w:pPr>
              <w:spacing w:line="264" w:lineRule="atLeast"/>
            </w:pPr>
            <w:r>
              <w:t>03/19/2017</w:t>
            </w:r>
          </w:p>
        </w:tc>
      </w:tr>
      <w:tr w:rsidR="008D66F9" w:rsidTr="008D66F9">
        <w:trPr>
          <w:tblCellSpacing w:w="15" w:type="dxa"/>
        </w:trPr>
        <w:tc>
          <w:tcPr>
            <w:tcW w:w="2250" w:type="dxa"/>
            <w:shd w:val="clear" w:color="auto" w:fill="DDDDDD"/>
            <w:tcMar>
              <w:top w:w="120" w:type="dxa"/>
              <w:left w:w="120" w:type="dxa"/>
              <w:bottom w:w="120" w:type="dxa"/>
              <w:right w:w="120" w:type="dxa"/>
            </w:tcMar>
            <w:hideMark/>
          </w:tcPr>
          <w:p w:rsidR="008D66F9" w:rsidRDefault="008D66F9">
            <w:pPr>
              <w:spacing w:line="264" w:lineRule="atLeast"/>
              <w:jc w:val="center"/>
              <w:rPr>
                <w:b/>
                <w:bCs/>
              </w:rPr>
            </w:pPr>
            <w:r>
              <w:rPr>
                <w:b/>
                <w:bCs/>
              </w:rPr>
              <w:t>Special Instructions to Applicants:</w:t>
            </w:r>
          </w:p>
        </w:tc>
        <w:tc>
          <w:tcPr>
            <w:tcW w:w="0" w:type="auto"/>
            <w:shd w:val="clear" w:color="auto" w:fill="EFEFEF"/>
            <w:tcMar>
              <w:top w:w="120" w:type="dxa"/>
              <w:left w:w="120" w:type="dxa"/>
              <w:bottom w:w="120" w:type="dxa"/>
              <w:right w:w="120" w:type="dxa"/>
            </w:tcMar>
            <w:vAlign w:val="center"/>
            <w:hideMark/>
          </w:tcPr>
          <w:p w:rsidR="008D66F9" w:rsidRDefault="008D66F9">
            <w:pPr>
              <w:pStyle w:val="NormalWeb"/>
              <w:spacing w:line="272" w:lineRule="atLeast"/>
            </w:pPr>
            <w:r>
              <w:t>Please provide evidence of effective teaching in the “other documents” attachment. Examples of this are classroom observations, student evaluations, course syllabi, and/or assignment sheets.</w:t>
            </w:r>
          </w:p>
        </w:tc>
      </w:tr>
      <w:tr w:rsidR="008D66F9" w:rsidTr="008D66F9">
        <w:trPr>
          <w:tblCellSpacing w:w="15" w:type="dxa"/>
        </w:trPr>
        <w:tc>
          <w:tcPr>
            <w:tcW w:w="2250" w:type="dxa"/>
            <w:shd w:val="clear" w:color="auto" w:fill="DDDDDD"/>
            <w:tcMar>
              <w:top w:w="120" w:type="dxa"/>
              <w:left w:w="120" w:type="dxa"/>
              <w:bottom w:w="120" w:type="dxa"/>
              <w:right w:w="120" w:type="dxa"/>
            </w:tcMar>
            <w:hideMark/>
          </w:tcPr>
          <w:p w:rsidR="008D66F9" w:rsidRDefault="008D66F9">
            <w:pPr>
              <w:spacing w:line="264" w:lineRule="atLeast"/>
              <w:jc w:val="center"/>
              <w:rPr>
                <w:b/>
                <w:bCs/>
              </w:rPr>
            </w:pPr>
            <w:r>
              <w:rPr>
                <w:b/>
                <w:bCs/>
              </w:rPr>
              <w:t>EEO Statement</w:t>
            </w:r>
          </w:p>
        </w:tc>
        <w:tc>
          <w:tcPr>
            <w:tcW w:w="0" w:type="auto"/>
            <w:shd w:val="clear" w:color="auto" w:fill="EFEFEF"/>
            <w:tcMar>
              <w:top w:w="120" w:type="dxa"/>
              <w:left w:w="120" w:type="dxa"/>
              <w:bottom w:w="120" w:type="dxa"/>
              <w:right w:w="120" w:type="dxa"/>
            </w:tcMar>
            <w:vAlign w:val="center"/>
            <w:hideMark/>
          </w:tcPr>
          <w:p w:rsidR="008D66F9" w:rsidRDefault="008D66F9">
            <w:pPr>
              <w:pStyle w:val="NormalWeb"/>
              <w:spacing w:line="272" w:lineRule="atLeast"/>
            </w:pPr>
            <w:r>
              <w:t>As an employer,</w:t>
            </w:r>
            <w:r>
              <w:rPr>
                <w:rStyle w:val="apple-converted-space"/>
              </w:rPr>
              <w:t> </w:t>
            </w:r>
            <w:r>
              <w:rPr>
                <w:rStyle w:val="caps"/>
              </w:rPr>
              <w:t>KVCC</w:t>
            </w:r>
            <w:r>
              <w:rPr>
                <w:rStyle w:val="apple-converted-space"/>
              </w:rPr>
              <w:t> </w:t>
            </w:r>
            <w:r>
              <w:t>encourages, welcomes, and fosters differences because we believe that diversity makes us great. Diversity extends beyond race, religion, sexual orientation, gender identity, and disability, and encompasses people of all abilities, identities, circumstances, and characteristics. All qualified applicants will be given equal opportunity and consideration for employment; please consider joining us as we continue to enrich lives by teaching and serving our community with excellence.</w:t>
            </w:r>
          </w:p>
        </w:tc>
      </w:tr>
    </w:tbl>
    <w:p w:rsidR="008D66F9" w:rsidRDefault="008D66F9" w:rsidP="008D66F9">
      <w:pPr>
        <w:pStyle w:val="Heading2"/>
        <w:pBdr>
          <w:bottom w:val="single" w:sz="6" w:space="4" w:color="AAAAAA"/>
        </w:pBdr>
        <w:shd w:val="clear" w:color="auto" w:fill="FFFFFF"/>
        <w:spacing w:after="210" w:afterAutospacing="0"/>
        <w:rPr>
          <w:rFonts w:ascii="Tahoma" w:hAnsi="Tahoma" w:cs="Tahoma"/>
          <w:color w:val="000000"/>
          <w:sz w:val="25"/>
          <w:szCs w:val="25"/>
        </w:rPr>
      </w:pPr>
      <w:r>
        <w:rPr>
          <w:rFonts w:ascii="Tahoma" w:hAnsi="Tahoma" w:cs="Tahoma"/>
          <w:color w:val="000000"/>
          <w:sz w:val="25"/>
          <w:szCs w:val="25"/>
        </w:rPr>
        <w:lastRenderedPageBreak/>
        <w:t>Applicant Documents</w:t>
      </w:r>
    </w:p>
    <w:p w:rsidR="008D66F9" w:rsidRDefault="008D66F9" w:rsidP="008D66F9">
      <w:pPr>
        <w:shd w:val="clear" w:color="auto" w:fill="FFFFFF"/>
        <w:rPr>
          <w:rFonts w:ascii="Tahoma" w:hAnsi="Tahoma" w:cs="Tahoma"/>
          <w:color w:val="000000"/>
          <w:sz w:val="18"/>
          <w:szCs w:val="18"/>
        </w:rPr>
      </w:pPr>
      <w:r>
        <w:rPr>
          <w:rFonts w:ascii="Tahoma" w:hAnsi="Tahoma" w:cs="Tahoma"/>
          <w:b/>
          <w:bCs/>
          <w:color w:val="000000"/>
          <w:sz w:val="18"/>
          <w:szCs w:val="18"/>
        </w:rPr>
        <w:t>Required Documents</w:t>
      </w:r>
    </w:p>
    <w:p w:rsidR="008D66F9" w:rsidRDefault="008D66F9" w:rsidP="008D66F9">
      <w:pPr>
        <w:numPr>
          <w:ilvl w:val="0"/>
          <w:numId w:val="1"/>
        </w:numPr>
        <w:shd w:val="clear" w:color="auto" w:fill="FFFFFF"/>
        <w:spacing w:before="100" w:beforeAutospacing="1" w:after="100" w:afterAutospacing="1" w:line="240" w:lineRule="auto"/>
        <w:ind w:left="0"/>
        <w:rPr>
          <w:rFonts w:ascii="Tahoma" w:hAnsi="Tahoma" w:cs="Tahoma"/>
          <w:color w:val="000000"/>
          <w:sz w:val="18"/>
          <w:szCs w:val="18"/>
        </w:rPr>
      </w:pPr>
      <w:r>
        <w:rPr>
          <w:rFonts w:ascii="Tahoma" w:hAnsi="Tahoma" w:cs="Tahoma"/>
          <w:color w:val="000000"/>
          <w:sz w:val="18"/>
          <w:szCs w:val="18"/>
        </w:rPr>
        <w:t>Resume</w:t>
      </w:r>
    </w:p>
    <w:p w:rsidR="008D66F9" w:rsidRDefault="008D66F9" w:rsidP="008D66F9">
      <w:pPr>
        <w:numPr>
          <w:ilvl w:val="0"/>
          <w:numId w:val="1"/>
        </w:numPr>
        <w:shd w:val="clear" w:color="auto" w:fill="FFFFFF"/>
        <w:spacing w:before="100" w:beforeAutospacing="1" w:after="100" w:afterAutospacing="1" w:line="240" w:lineRule="auto"/>
        <w:ind w:left="0"/>
        <w:rPr>
          <w:rFonts w:ascii="Tahoma" w:hAnsi="Tahoma" w:cs="Tahoma"/>
          <w:color w:val="000000"/>
          <w:sz w:val="18"/>
          <w:szCs w:val="18"/>
        </w:rPr>
      </w:pPr>
      <w:r>
        <w:rPr>
          <w:rFonts w:ascii="Tahoma" w:hAnsi="Tahoma" w:cs="Tahoma"/>
          <w:color w:val="000000"/>
          <w:sz w:val="18"/>
          <w:szCs w:val="18"/>
        </w:rPr>
        <w:t>Cover Letter</w:t>
      </w:r>
    </w:p>
    <w:p w:rsidR="008D66F9" w:rsidRDefault="008D66F9" w:rsidP="008D66F9">
      <w:pPr>
        <w:numPr>
          <w:ilvl w:val="0"/>
          <w:numId w:val="1"/>
        </w:numPr>
        <w:shd w:val="clear" w:color="auto" w:fill="FFFFFF"/>
        <w:spacing w:before="100" w:beforeAutospacing="1" w:after="100" w:afterAutospacing="1" w:line="240" w:lineRule="auto"/>
        <w:ind w:left="0"/>
        <w:rPr>
          <w:rFonts w:ascii="Tahoma" w:hAnsi="Tahoma" w:cs="Tahoma"/>
          <w:color w:val="000000"/>
          <w:sz w:val="18"/>
          <w:szCs w:val="18"/>
        </w:rPr>
      </w:pPr>
      <w:r>
        <w:rPr>
          <w:rFonts w:ascii="Tahoma" w:hAnsi="Tahoma" w:cs="Tahoma"/>
          <w:color w:val="000000"/>
          <w:sz w:val="18"/>
          <w:szCs w:val="18"/>
        </w:rPr>
        <w:t>Teaching Philosophy</w:t>
      </w:r>
    </w:p>
    <w:p w:rsidR="008D66F9" w:rsidRDefault="008D66F9" w:rsidP="008D66F9">
      <w:pPr>
        <w:numPr>
          <w:ilvl w:val="0"/>
          <w:numId w:val="1"/>
        </w:numPr>
        <w:shd w:val="clear" w:color="auto" w:fill="FFFFFF"/>
        <w:spacing w:before="100" w:beforeAutospacing="1" w:after="100" w:afterAutospacing="1" w:line="240" w:lineRule="auto"/>
        <w:ind w:left="0"/>
        <w:rPr>
          <w:rFonts w:ascii="Tahoma" w:hAnsi="Tahoma" w:cs="Tahoma"/>
          <w:color w:val="000000"/>
          <w:sz w:val="18"/>
          <w:szCs w:val="18"/>
        </w:rPr>
      </w:pPr>
      <w:r>
        <w:rPr>
          <w:rFonts w:ascii="Tahoma" w:hAnsi="Tahoma" w:cs="Tahoma"/>
          <w:color w:val="000000"/>
          <w:sz w:val="18"/>
          <w:szCs w:val="18"/>
        </w:rPr>
        <w:t>Unofficial Transcripts</w:t>
      </w:r>
    </w:p>
    <w:p w:rsidR="008D66F9" w:rsidRDefault="008D66F9" w:rsidP="008D66F9">
      <w:pPr>
        <w:numPr>
          <w:ilvl w:val="0"/>
          <w:numId w:val="1"/>
        </w:numPr>
        <w:shd w:val="clear" w:color="auto" w:fill="FFFFFF"/>
        <w:spacing w:before="100" w:beforeAutospacing="1" w:after="100" w:afterAutospacing="1" w:line="240" w:lineRule="auto"/>
        <w:ind w:left="0"/>
        <w:rPr>
          <w:rFonts w:ascii="Tahoma" w:hAnsi="Tahoma" w:cs="Tahoma"/>
          <w:color w:val="000000"/>
          <w:sz w:val="18"/>
          <w:szCs w:val="18"/>
        </w:rPr>
      </w:pPr>
      <w:r>
        <w:rPr>
          <w:rFonts w:ascii="Tahoma" w:hAnsi="Tahoma" w:cs="Tahoma"/>
          <w:color w:val="000000"/>
          <w:sz w:val="18"/>
          <w:szCs w:val="18"/>
        </w:rPr>
        <w:t>Letter of Recommendation</w:t>
      </w:r>
    </w:p>
    <w:p w:rsidR="008D66F9" w:rsidRDefault="008D66F9" w:rsidP="008D66F9">
      <w:pPr>
        <w:numPr>
          <w:ilvl w:val="0"/>
          <w:numId w:val="1"/>
        </w:numPr>
        <w:shd w:val="clear" w:color="auto" w:fill="FFFFFF"/>
        <w:spacing w:before="100" w:beforeAutospacing="1" w:after="100" w:afterAutospacing="1" w:line="240" w:lineRule="auto"/>
        <w:ind w:left="0"/>
        <w:rPr>
          <w:rFonts w:ascii="Tahoma" w:hAnsi="Tahoma" w:cs="Tahoma"/>
          <w:color w:val="000000"/>
          <w:sz w:val="18"/>
          <w:szCs w:val="18"/>
        </w:rPr>
      </w:pPr>
      <w:r>
        <w:rPr>
          <w:rFonts w:ascii="Tahoma" w:hAnsi="Tahoma" w:cs="Tahoma"/>
          <w:color w:val="000000"/>
          <w:sz w:val="18"/>
          <w:szCs w:val="18"/>
        </w:rPr>
        <w:t>Letter of Recommendation 2</w:t>
      </w:r>
    </w:p>
    <w:p w:rsidR="008D66F9" w:rsidRDefault="008D66F9" w:rsidP="008D66F9">
      <w:pPr>
        <w:shd w:val="clear" w:color="auto" w:fill="FFFFFF"/>
        <w:spacing w:after="0"/>
        <w:rPr>
          <w:rFonts w:ascii="Tahoma" w:hAnsi="Tahoma" w:cs="Tahoma"/>
          <w:color w:val="000000"/>
          <w:sz w:val="18"/>
          <w:szCs w:val="18"/>
        </w:rPr>
      </w:pPr>
      <w:r>
        <w:rPr>
          <w:rFonts w:ascii="Tahoma" w:hAnsi="Tahoma" w:cs="Tahoma"/>
          <w:b/>
          <w:bCs/>
          <w:color w:val="000000"/>
          <w:sz w:val="18"/>
          <w:szCs w:val="18"/>
        </w:rPr>
        <w:t>Optional Documents</w:t>
      </w:r>
    </w:p>
    <w:p w:rsidR="008D66F9" w:rsidRDefault="008D66F9" w:rsidP="008D66F9">
      <w:pPr>
        <w:numPr>
          <w:ilvl w:val="0"/>
          <w:numId w:val="2"/>
        </w:numPr>
        <w:shd w:val="clear" w:color="auto" w:fill="FFFFFF"/>
        <w:spacing w:before="100" w:beforeAutospacing="1" w:after="100" w:afterAutospacing="1" w:line="240" w:lineRule="auto"/>
        <w:ind w:left="0"/>
        <w:rPr>
          <w:rFonts w:ascii="Tahoma" w:hAnsi="Tahoma" w:cs="Tahoma"/>
          <w:color w:val="000000"/>
          <w:sz w:val="18"/>
          <w:szCs w:val="18"/>
        </w:rPr>
      </w:pPr>
      <w:r>
        <w:rPr>
          <w:rFonts w:ascii="Tahoma" w:hAnsi="Tahoma" w:cs="Tahoma"/>
          <w:color w:val="000000"/>
          <w:sz w:val="18"/>
          <w:szCs w:val="18"/>
        </w:rPr>
        <w:t>Other Document</w:t>
      </w:r>
    </w:p>
    <w:p w:rsidR="008D66F9" w:rsidRDefault="008D66F9" w:rsidP="008D66F9">
      <w:pPr>
        <w:numPr>
          <w:ilvl w:val="0"/>
          <w:numId w:val="2"/>
        </w:numPr>
        <w:shd w:val="clear" w:color="auto" w:fill="FFFFFF"/>
        <w:spacing w:before="100" w:beforeAutospacing="1" w:after="100" w:afterAutospacing="1" w:line="240" w:lineRule="auto"/>
        <w:ind w:left="0"/>
        <w:rPr>
          <w:rFonts w:ascii="Tahoma" w:hAnsi="Tahoma" w:cs="Tahoma"/>
          <w:color w:val="000000"/>
          <w:sz w:val="18"/>
          <w:szCs w:val="18"/>
        </w:rPr>
      </w:pPr>
      <w:r>
        <w:rPr>
          <w:rFonts w:ascii="Tahoma" w:hAnsi="Tahoma" w:cs="Tahoma"/>
          <w:color w:val="000000"/>
          <w:sz w:val="18"/>
          <w:szCs w:val="18"/>
        </w:rPr>
        <w:t>Other Document 2</w:t>
      </w:r>
    </w:p>
    <w:p w:rsidR="008D66F9" w:rsidRDefault="008D66F9" w:rsidP="008D66F9">
      <w:pPr>
        <w:pStyle w:val="Heading2"/>
        <w:pBdr>
          <w:bottom w:val="single" w:sz="6" w:space="4" w:color="AAAAAA"/>
        </w:pBdr>
        <w:shd w:val="clear" w:color="auto" w:fill="FFFFFF"/>
        <w:spacing w:after="210" w:afterAutospacing="0"/>
        <w:rPr>
          <w:rFonts w:ascii="Tahoma" w:hAnsi="Tahoma" w:cs="Tahoma"/>
          <w:color w:val="000000"/>
          <w:sz w:val="25"/>
          <w:szCs w:val="25"/>
        </w:rPr>
      </w:pPr>
      <w:r>
        <w:rPr>
          <w:rFonts w:ascii="Tahoma" w:hAnsi="Tahoma" w:cs="Tahoma"/>
          <w:color w:val="000000"/>
          <w:sz w:val="25"/>
          <w:szCs w:val="25"/>
        </w:rPr>
        <w:t>Posting Specific Questions</w:t>
      </w:r>
    </w:p>
    <w:p w:rsidR="008D66F9" w:rsidRDefault="008D66F9" w:rsidP="008D66F9">
      <w:pPr>
        <w:pStyle w:val="NormalWeb"/>
        <w:shd w:val="clear" w:color="auto" w:fill="FFFFFF"/>
        <w:spacing w:before="0" w:beforeAutospacing="0" w:line="272" w:lineRule="atLeast"/>
        <w:rPr>
          <w:rFonts w:ascii="Tahoma" w:hAnsi="Tahoma" w:cs="Tahoma"/>
          <w:color w:val="777777"/>
          <w:sz w:val="18"/>
          <w:szCs w:val="18"/>
        </w:rPr>
      </w:pPr>
      <w:r>
        <w:rPr>
          <w:rStyle w:val="reqd"/>
          <w:rFonts w:ascii="Tahoma" w:hAnsi="Tahoma" w:cs="Tahoma"/>
          <w:color w:val="777777"/>
          <w:sz w:val="18"/>
          <w:szCs w:val="18"/>
        </w:rPr>
        <w:t>Required fields are indicated with an asterisk (*).</w:t>
      </w:r>
    </w:p>
    <w:p w:rsidR="008D66F9" w:rsidRDefault="008D66F9" w:rsidP="008D66F9">
      <w:pPr>
        <w:numPr>
          <w:ilvl w:val="0"/>
          <w:numId w:val="3"/>
        </w:numPr>
        <w:shd w:val="clear" w:color="auto" w:fill="FFFFFF"/>
        <w:spacing w:before="100" w:beforeAutospacing="1" w:after="100" w:afterAutospacing="1" w:line="240" w:lineRule="auto"/>
        <w:ind w:left="0"/>
        <w:rPr>
          <w:rFonts w:ascii="Tahoma" w:hAnsi="Tahoma" w:cs="Tahoma"/>
          <w:color w:val="000000"/>
          <w:sz w:val="18"/>
          <w:szCs w:val="18"/>
        </w:rPr>
      </w:pPr>
      <w:r>
        <w:rPr>
          <w:rStyle w:val="reqd"/>
          <w:rFonts w:ascii="Tahoma" w:hAnsi="Tahoma" w:cs="Tahoma"/>
          <w:color w:val="000000"/>
          <w:sz w:val="18"/>
          <w:szCs w:val="18"/>
        </w:rPr>
        <w:t>*</w:t>
      </w:r>
      <w:r>
        <w:rPr>
          <w:rStyle w:val="apple-converted-space"/>
          <w:rFonts w:ascii="Tahoma" w:hAnsi="Tahoma" w:cs="Tahoma"/>
          <w:color w:val="000000"/>
          <w:sz w:val="18"/>
          <w:szCs w:val="18"/>
        </w:rPr>
        <w:t> </w:t>
      </w:r>
      <w:r>
        <w:rPr>
          <w:rFonts w:ascii="Tahoma" w:hAnsi="Tahoma" w:cs="Tahoma"/>
          <w:color w:val="000000"/>
          <w:sz w:val="18"/>
          <w:szCs w:val="18"/>
        </w:rPr>
        <w:t>How did you hear about this employment opportunity?</w:t>
      </w:r>
    </w:p>
    <w:p w:rsidR="008D66F9" w:rsidRDefault="008D66F9" w:rsidP="008D66F9">
      <w:pPr>
        <w:numPr>
          <w:ilvl w:val="1"/>
          <w:numId w:val="4"/>
        </w:numPr>
        <w:shd w:val="clear" w:color="auto" w:fill="FFFFFF"/>
        <w:spacing w:before="100" w:beforeAutospacing="1" w:after="100" w:afterAutospacing="1" w:line="240" w:lineRule="auto"/>
        <w:ind w:left="0"/>
        <w:rPr>
          <w:rFonts w:ascii="Tahoma" w:hAnsi="Tahoma" w:cs="Tahoma"/>
          <w:color w:val="000000"/>
          <w:sz w:val="18"/>
          <w:szCs w:val="18"/>
        </w:rPr>
      </w:pPr>
      <w:r>
        <w:rPr>
          <w:rFonts w:ascii="Tahoma" w:hAnsi="Tahoma" w:cs="Tahoma"/>
          <w:color w:val="000000"/>
          <w:sz w:val="18"/>
          <w:szCs w:val="18"/>
        </w:rPr>
        <w:t>KVCC Website (jobs.kvcc.edu)</w:t>
      </w:r>
    </w:p>
    <w:p w:rsidR="008D66F9" w:rsidRDefault="008D66F9" w:rsidP="008D66F9">
      <w:pPr>
        <w:numPr>
          <w:ilvl w:val="1"/>
          <w:numId w:val="4"/>
        </w:numPr>
        <w:shd w:val="clear" w:color="auto" w:fill="FFFFFF"/>
        <w:spacing w:before="100" w:beforeAutospacing="1" w:after="100" w:afterAutospacing="1" w:line="240" w:lineRule="auto"/>
        <w:ind w:left="0"/>
        <w:rPr>
          <w:rFonts w:ascii="Tahoma" w:hAnsi="Tahoma" w:cs="Tahoma"/>
          <w:color w:val="000000"/>
          <w:sz w:val="18"/>
          <w:szCs w:val="18"/>
        </w:rPr>
      </w:pPr>
      <w:proofErr w:type="spellStart"/>
      <w:r>
        <w:rPr>
          <w:rFonts w:ascii="Tahoma" w:hAnsi="Tahoma" w:cs="Tahoma"/>
          <w:color w:val="000000"/>
          <w:sz w:val="18"/>
          <w:szCs w:val="18"/>
        </w:rPr>
        <w:t>Mlive</w:t>
      </w:r>
      <w:proofErr w:type="spellEnd"/>
    </w:p>
    <w:p w:rsidR="008D66F9" w:rsidRDefault="008D66F9" w:rsidP="008D66F9">
      <w:pPr>
        <w:numPr>
          <w:ilvl w:val="1"/>
          <w:numId w:val="4"/>
        </w:numPr>
        <w:shd w:val="clear" w:color="auto" w:fill="FFFFFF"/>
        <w:spacing w:before="100" w:beforeAutospacing="1" w:after="100" w:afterAutospacing="1" w:line="240" w:lineRule="auto"/>
        <w:ind w:left="0"/>
        <w:rPr>
          <w:rFonts w:ascii="Tahoma" w:hAnsi="Tahoma" w:cs="Tahoma"/>
          <w:color w:val="000000"/>
          <w:sz w:val="18"/>
          <w:szCs w:val="18"/>
        </w:rPr>
      </w:pPr>
      <w:r>
        <w:rPr>
          <w:rFonts w:ascii="Tahoma" w:hAnsi="Tahoma" w:cs="Tahoma"/>
          <w:color w:val="000000"/>
          <w:sz w:val="18"/>
          <w:szCs w:val="18"/>
        </w:rPr>
        <w:t>Other Online Source</w:t>
      </w:r>
    </w:p>
    <w:p w:rsidR="008D66F9" w:rsidRDefault="008D66F9" w:rsidP="008D66F9">
      <w:pPr>
        <w:numPr>
          <w:ilvl w:val="1"/>
          <w:numId w:val="4"/>
        </w:numPr>
        <w:shd w:val="clear" w:color="auto" w:fill="FFFFFF"/>
        <w:spacing w:before="100" w:beforeAutospacing="1" w:after="100" w:afterAutospacing="1" w:line="240" w:lineRule="auto"/>
        <w:ind w:left="0"/>
        <w:rPr>
          <w:rFonts w:ascii="Tahoma" w:hAnsi="Tahoma" w:cs="Tahoma"/>
          <w:color w:val="000000"/>
          <w:sz w:val="18"/>
          <w:szCs w:val="18"/>
        </w:rPr>
      </w:pPr>
      <w:r>
        <w:rPr>
          <w:rFonts w:ascii="Tahoma" w:hAnsi="Tahoma" w:cs="Tahoma"/>
          <w:color w:val="000000"/>
          <w:sz w:val="18"/>
          <w:szCs w:val="18"/>
        </w:rPr>
        <w:t>Personal Referral</w:t>
      </w:r>
    </w:p>
    <w:p w:rsidR="008D66F9" w:rsidRDefault="008D66F9" w:rsidP="008D66F9">
      <w:pPr>
        <w:numPr>
          <w:ilvl w:val="1"/>
          <w:numId w:val="4"/>
        </w:numPr>
        <w:shd w:val="clear" w:color="auto" w:fill="FFFFFF"/>
        <w:spacing w:before="100" w:beforeAutospacing="1" w:after="100" w:afterAutospacing="1" w:line="240" w:lineRule="auto"/>
        <w:ind w:left="0"/>
        <w:rPr>
          <w:rFonts w:ascii="Tahoma" w:hAnsi="Tahoma" w:cs="Tahoma"/>
          <w:color w:val="000000"/>
          <w:sz w:val="18"/>
          <w:szCs w:val="18"/>
        </w:rPr>
      </w:pPr>
      <w:r>
        <w:rPr>
          <w:rFonts w:ascii="Tahoma" w:hAnsi="Tahoma" w:cs="Tahoma"/>
          <w:color w:val="000000"/>
          <w:sz w:val="18"/>
          <w:szCs w:val="18"/>
        </w:rPr>
        <w:t>Newspaper</w:t>
      </w:r>
    </w:p>
    <w:p w:rsidR="008D66F9" w:rsidRDefault="008D66F9" w:rsidP="008D66F9">
      <w:pPr>
        <w:numPr>
          <w:ilvl w:val="1"/>
          <w:numId w:val="4"/>
        </w:numPr>
        <w:shd w:val="clear" w:color="auto" w:fill="FFFFFF"/>
        <w:spacing w:before="100" w:beforeAutospacing="1" w:after="100" w:afterAutospacing="1" w:line="240" w:lineRule="auto"/>
        <w:ind w:left="0"/>
        <w:rPr>
          <w:rFonts w:ascii="Tahoma" w:hAnsi="Tahoma" w:cs="Tahoma"/>
          <w:color w:val="000000"/>
          <w:sz w:val="18"/>
          <w:szCs w:val="18"/>
        </w:rPr>
      </w:pPr>
      <w:r>
        <w:rPr>
          <w:rFonts w:ascii="Tahoma" w:hAnsi="Tahoma" w:cs="Tahoma"/>
          <w:color w:val="000000"/>
          <w:sz w:val="18"/>
          <w:szCs w:val="18"/>
        </w:rPr>
        <w:t>Job Fair</w:t>
      </w:r>
    </w:p>
    <w:p w:rsidR="008D66F9" w:rsidRDefault="008D66F9" w:rsidP="008D66F9">
      <w:pPr>
        <w:numPr>
          <w:ilvl w:val="1"/>
          <w:numId w:val="4"/>
        </w:numPr>
        <w:shd w:val="clear" w:color="auto" w:fill="FFFFFF"/>
        <w:spacing w:before="100" w:beforeAutospacing="1" w:after="100" w:afterAutospacing="1" w:line="240" w:lineRule="auto"/>
        <w:ind w:left="0"/>
        <w:rPr>
          <w:rFonts w:ascii="Tahoma" w:hAnsi="Tahoma" w:cs="Tahoma"/>
          <w:color w:val="000000"/>
          <w:sz w:val="18"/>
          <w:szCs w:val="18"/>
        </w:rPr>
      </w:pPr>
      <w:r>
        <w:rPr>
          <w:rFonts w:ascii="Tahoma" w:hAnsi="Tahoma" w:cs="Tahoma"/>
          <w:color w:val="000000"/>
          <w:sz w:val="18"/>
          <w:szCs w:val="18"/>
        </w:rPr>
        <w:t>Other</w:t>
      </w:r>
    </w:p>
    <w:p w:rsidR="008D66F9" w:rsidRDefault="008D66F9" w:rsidP="008D66F9">
      <w:pPr>
        <w:numPr>
          <w:ilvl w:val="0"/>
          <w:numId w:val="4"/>
        </w:numPr>
        <w:shd w:val="clear" w:color="auto" w:fill="FFFFFF"/>
        <w:spacing w:before="100" w:beforeAutospacing="1" w:after="100" w:afterAutospacing="1" w:line="240" w:lineRule="auto"/>
        <w:ind w:left="0"/>
        <w:rPr>
          <w:rFonts w:ascii="Tahoma" w:hAnsi="Tahoma" w:cs="Tahoma"/>
          <w:color w:val="000000"/>
          <w:sz w:val="18"/>
          <w:szCs w:val="18"/>
        </w:rPr>
      </w:pPr>
      <w:r>
        <w:rPr>
          <w:rStyle w:val="reqd"/>
          <w:rFonts w:ascii="Tahoma" w:hAnsi="Tahoma" w:cs="Tahoma"/>
          <w:color w:val="000000"/>
          <w:sz w:val="18"/>
          <w:szCs w:val="18"/>
        </w:rPr>
        <w:t>*</w:t>
      </w:r>
      <w:r>
        <w:rPr>
          <w:rStyle w:val="apple-converted-space"/>
          <w:rFonts w:ascii="Tahoma" w:hAnsi="Tahoma" w:cs="Tahoma"/>
          <w:color w:val="000000"/>
          <w:sz w:val="18"/>
          <w:szCs w:val="18"/>
        </w:rPr>
        <w:t> </w:t>
      </w:r>
      <w:r>
        <w:rPr>
          <w:rFonts w:ascii="Tahoma" w:hAnsi="Tahoma" w:cs="Tahoma"/>
          <w:color w:val="000000"/>
          <w:sz w:val="18"/>
          <w:szCs w:val="18"/>
        </w:rPr>
        <w:t>Prior to a job offer, selected candidates will be required to complete a criminal record background check. For some positions, a credit history investigation will also be required. The results of these background checks are a contingent factor upon whether a job offer is extended to a candidate. Do you fully understand and accept this step in the hiring process?</w:t>
      </w:r>
    </w:p>
    <w:p w:rsidR="008D66F9" w:rsidRDefault="008D66F9" w:rsidP="008D66F9">
      <w:pPr>
        <w:numPr>
          <w:ilvl w:val="1"/>
          <w:numId w:val="4"/>
        </w:numPr>
        <w:shd w:val="clear" w:color="auto" w:fill="FFFFFF"/>
        <w:spacing w:before="100" w:beforeAutospacing="1" w:after="100" w:afterAutospacing="1" w:line="240" w:lineRule="auto"/>
        <w:ind w:left="0"/>
        <w:rPr>
          <w:rFonts w:ascii="Tahoma" w:hAnsi="Tahoma" w:cs="Tahoma"/>
          <w:color w:val="000000"/>
          <w:sz w:val="18"/>
          <w:szCs w:val="18"/>
        </w:rPr>
      </w:pPr>
      <w:r>
        <w:rPr>
          <w:rFonts w:ascii="Tahoma" w:hAnsi="Tahoma" w:cs="Tahoma"/>
          <w:color w:val="000000"/>
          <w:sz w:val="18"/>
          <w:szCs w:val="18"/>
        </w:rPr>
        <w:t>Yes</w:t>
      </w:r>
    </w:p>
    <w:p w:rsidR="008D66F9" w:rsidRDefault="008D66F9" w:rsidP="008D66F9">
      <w:pPr>
        <w:numPr>
          <w:ilvl w:val="1"/>
          <w:numId w:val="4"/>
        </w:numPr>
        <w:shd w:val="clear" w:color="auto" w:fill="FFFFFF"/>
        <w:spacing w:before="100" w:beforeAutospacing="1" w:after="100" w:afterAutospacing="1" w:line="240" w:lineRule="auto"/>
        <w:ind w:left="0"/>
        <w:rPr>
          <w:rFonts w:ascii="Tahoma" w:hAnsi="Tahoma" w:cs="Tahoma"/>
          <w:color w:val="000000"/>
          <w:sz w:val="18"/>
          <w:szCs w:val="18"/>
        </w:rPr>
      </w:pPr>
      <w:r>
        <w:rPr>
          <w:rFonts w:ascii="Tahoma" w:hAnsi="Tahoma" w:cs="Tahoma"/>
          <w:color w:val="000000"/>
          <w:sz w:val="18"/>
          <w:szCs w:val="18"/>
        </w:rPr>
        <w:t>No</w:t>
      </w:r>
    </w:p>
    <w:p w:rsidR="008D66F9" w:rsidRDefault="008D66F9" w:rsidP="008D66F9">
      <w:pPr>
        <w:numPr>
          <w:ilvl w:val="0"/>
          <w:numId w:val="4"/>
        </w:numPr>
        <w:shd w:val="clear" w:color="auto" w:fill="FFFFFF"/>
        <w:spacing w:before="100" w:beforeAutospacing="1" w:after="100" w:afterAutospacing="1" w:line="240" w:lineRule="auto"/>
        <w:ind w:left="0"/>
        <w:rPr>
          <w:rFonts w:ascii="Tahoma" w:hAnsi="Tahoma" w:cs="Tahoma"/>
          <w:color w:val="000000"/>
          <w:sz w:val="18"/>
          <w:szCs w:val="18"/>
        </w:rPr>
      </w:pPr>
      <w:r>
        <w:rPr>
          <w:rStyle w:val="reqd"/>
          <w:rFonts w:ascii="Tahoma" w:hAnsi="Tahoma" w:cs="Tahoma"/>
          <w:color w:val="000000"/>
          <w:sz w:val="18"/>
          <w:szCs w:val="18"/>
        </w:rPr>
        <w:t>*</w:t>
      </w:r>
      <w:r>
        <w:rPr>
          <w:rStyle w:val="apple-converted-space"/>
          <w:rFonts w:ascii="Tahoma" w:hAnsi="Tahoma" w:cs="Tahoma"/>
          <w:color w:val="000000"/>
          <w:sz w:val="18"/>
          <w:szCs w:val="18"/>
        </w:rPr>
        <w:t> </w:t>
      </w:r>
      <w:r>
        <w:rPr>
          <w:rFonts w:ascii="Tahoma" w:hAnsi="Tahoma" w:cs="Tahoma"/>
          <w:color w:val="000000"/>
          <w:sz w:val="18"/>
          <w:szCs w:val="18"/>
        </w:rPr>
        <w:t>Individuals who use tobacco products will not be hired into any full-time position at Kalamazoo Valley Community College. Do you use tobacco products?</w:t>
      </w:r>
    </w:p>
    <w:p w:rsidR="008D66F9" w:rsidRDefault="008D66F9" w:rsidP="008D66F9">
      <w:pPr>
        <w:numPr>
          <w:ilvl w:val="1"/>
          <w:numId w:val="4"/>
        </w:numPr>
        <w:shd w:val="clear" w:color="auto" w:fill="FFFFFF"/>
        <w:spacing w:before="100" w:beforeAutospacing="1" w:after="100" w:afterAutospacing="1" w:line="240" w:lineRule="auto"/>
        <w:ind w:left="0"/>
        <w:rPr>
          <w:rFonts w:ascii="Tahoma" w:hAnsi="Tahoma" w:cs="Tahoma"/>
          <w:color w:val="000000"/>
          <w:sz w:val="18"/>
          <w:szCs w:val="18"/>
        </w:rPr>
      </w:pPr>
      <w:r>
        <w:rPr>
          <w:rFonts w:ascii="Tahoma" w:hAnsi="Tahoma" w:cs="Tahoma"/>
          <w:color w:val="000000"/>
          <w:sz w:val="18"/>
          <w:szCs w:val="18"/>
        </w:rPr>
        <w:t>Yes</w:t>
      </w:r>
    </w:p>
    <w:p w:rsidR="008D66F9" w:rsidRDefault="008D66F9" w:rsidP="008D66F9">
      <w:pPr>
        <w:numPr>
          <w:ilvl w:val="1"/>
          <w:numId w:val="4"/>
        </w:numPr>
        <w:shd w:val="clear" w:color="auto" w:fill="FFFFFF"/>
        <w:spacing w:before="100" w:beforeAutospacing="1" w:after="100" w:afterAutospacing="1" w:line="240" w:lineRule="auto"/>
        <w:ind w:left="0"/>
        <w:rPr>
          <w:rFonts w:ascii="Tahoma" w:hAnsi="Tahoma" w:cs="Tahoma"/>
          <w:color w:val="000000"/>
          <w:sz w:val="18"/>
          <w:szCs w:val="18"/>
        </w:rPr>
      </w:pPr>
      <w:r>
        <w:rPr>
          <w:rFonts w:ascii="Tahoma" w:hAnsi="Tahoma" w:cs="Tahoma"/>
          <w:color w:val="000000"/>
          <w:sz w:val="18"/>
          <w:szCs w:val="18"/>
        </w:rPr>
        <w:t>No</w:t>
      </w:r>
    </w:p>
    <w:p w:rsidR="008D66F9" w:rsidRDefault="008D66F9" w:rsidP="008D66F9">
      <w:pPr>
        <w:numPr>
          <w:ilvl w:val="0"/>
          <w:numId w:val="4"/>
        </w:numPr>
        <w:shd w:val="clear" w:color="auto" w:fill="FFFFFF"/>
        <w:spacing w:before="100" w:beforeAutospacing="1" w:after="100" w:afterAutospacing="1" w:line="240" w:lineRule="auto"/>
        <w:ind w:left="0"/>
        <w:rPr>
          <w:rFonts w:ascii="Tahoma" w:hAnsi="Tahoma" w:cs="Tahoma"/>
          <w:color w:val="000000"/>
          <w:sz w:val="18"/>
          <w:szCs w:val="18"/>
        </w:rPr>
      </w:pPr>
      <w:r>
        <w:rPr>
          <w:rStyle w:val="reqd"/>
          <w:rFonts w:ascii="Tahoma" w:hAnsi="Tahoma" w:cs="Tahoma"/>
          <w:color w:val="000000"/>
          <w:sz w:val="18"/>
          <w:szCs w:val="18"/>
        </w:rPr>
        <w:t>*</w:t>
      </w:r>
      <w:r>
        <w:rPr>
          <w:rStyle w:val="apple-converted-space"/>
          <w:rFonts w:ascii="Tahoma" w:hAnsi="Tahoma" w:cs="Tahoma"/>
          <w:color w:val="000000"/>
          <w:sz w:val="18"/>
          <w:szCs w:val="18"/>
        </w:rPr>
        <w:t> </w:t>
      </w:r>
      <w:r>
        <w:rPr>
          <w:rFonts w:ascii="Tahoma" w:hAnsi="Tahoma" w:cs="Tahoma"/>
          <w:color w:val="000000"/>
          <w:sz w:val="18"/>
          <w:szCs w:val="18"/>
        </w:rPr>
        <w:t>Are available to work evenings?</w:t>
      </w:r>
    </w:p>
    <w:p w:rsidR="008D66F9" w:rsidRDefault="008D66F9" w:rsidP="008D66F9">
      <w:pPr>
        <w:numPr>
          <w:ilvl w:val="1"/>
          <w:numId w:val="4"/>
        </w:numPr>
        <w:shd w:val="clear" w:color="auto" w:fill="FFFFFF"/>
        <w:spacing w:before="100" w:beforeAutospacing="1" w:after="100" w:afterAutospacing="1" w:line="240" w:lineRule="auto"/>
        <w:ind w:left="0"/>
        <w:rPr>
          <w:rFonts w:ascii="Tahoma" w:hAnsi="Tahoma" w:cs="Tahoma"/>
          <w:color w:val="000000"/>
          <w:sz w:val="18"/>
          <w:szCs w:val="18"/>
        </w:rPr>
      </w:pPr>
      <w:r>
        <w:rPr>
          <w:rFonts w:ascii="Tahoma" w:hAnsi="Tahoma" w:cs="Tahoma"/>
          <w:color w:val="000000"/>
          <w:sz w:val="18"/>
          <w:szCs w:val="18"/>
        </w:rPr>
        <w:t>Yes</w:t>
      </w:r>
    </w:p>
    <w:p w:rsidR="008D66F9" w:rsidRDefault="008D66F9" w:rsidP="008D66F9">
      <w:pPr>
        <w:numPr>
          <w:ilvl w:val="1"/>
          <w:numId w:val="4"/>
        </w:numPr>
        <w:shd w:val="clear" w:color="auto" w:fill="FFFFFF"/>
        <w:spacing w:before="100" w:beforeAutospacing="1" w:after="100" w:afterAutospacing="1" w:line="240" w:lineRule="auto"/>
        <w:ind w:left="0"/>
        <w:rPr>
          <w:rFonts w:ascii="Tahoma" w:hAnsi="Tahoma" w:cs="Tahoma"/>
          <w:color w:val="000000"/>
          <w:sz w:val="18"/>
          <w:szCs w:val="18"/>
        </w:rPr>
      </w:pPr>
      <w:r>
        <w:rPr>
          <w:rFonts w:ascii="Tahoma" w:hAnsi="Tahoma" w:cs="Tahoma"/>
          <w:color w:val="000000"/>
          <w:sz w:val="18"/>
          <w:szCs w:val="18"/>
        </w:rPr>
        <w:t>No</w:t>
      </w:r>
    </w:p>
    <w:p w:rsidR="008D66F9" w:rsidRDefault="008D66F9" w:rsidP="008D66F9">
      <w:pPr>
        <w:numPr>
          <w:ilvl w:val="0"/>
          <w:numId w:val="4"/>
        </w:numPr>
        <w:shd w:val="clear" w:color="auto" w:fill="FFFFFF"/>
        <w:spacing w:before="100" w:beforeAutospacing="1" w:after="100" w:afterAutospacing="1" w:line="240" w:lineRule="auto"/>
        <w:ind w:left="0"/>
        <w:rPr>
          <w:rFonts w:ascii="Tahoma" w:hAnsi="Tahoma" w:cs="Tahoma"/>
          <w:color w:val="000000"/>
          <w:sz w:val="18"/>
          <w:szCs w:val="18"/>
        </w:rPr>
      </w:pPr>
      <w:r>
        <w:rPr>
          <w:rStyle w:val="reqd"/>
          <w:rFonts w:ascii="Tahoma" w:hAnsi="Tahoma" w:cs="Tahoma"/>
          <w:color w:val="000000"/>
          <w:sz w:val="18"/>
          <w:szCs w:val="18"/>
        </w:rPr>
        <w:t>*</w:t>
      </w:r>
      <w:r>
        <w:rPr>
          <w:rStyle w:val="apple-converted-space"/>
          <w:rFonts w:ascii="Tahoma" w:hAnsi="Tahoma" w:cs="Tahoma"/>
          <w:color w:val="000000"/>
          <w:sz w:val="18"/>
          <w:szCs w:val="18"/>
        </w:rPr>
        <w:t> </w:t>
      </w:r>
      <w:r>
        <w:rPr>
          <w:rFonts w:ascii="Tahoma" w:hAnsi="Tahoma" w:cs="Tahoma"/>
          <w:color w:val="000000"/>
          <w:sz w:val="18"/>
          <w:szCs w:val="18"/>
        </w:rPr>
        <w:t>Are you available to work days?</w:t>
      </w:r>
    </w:p>
    <w:p w:rsidR="008D66F9" w:rsidRDefault="008D66F9" w:rsidP="008D66F9">
      <w:pPr>
        <w:numPr>
          <w:ilvl w:val="1"/>
          <w:numId w:val="4"/>
        </w:numPr>
        <w:shd w:val="clear" w:color="auto" w:fill="FFFFFF"/>
        <w:spacing w:before="100" w:beforeAutospacing="1" w:after="100" w:afterAutospacing="1" w:line="240" w:lineRule="auto"/>
        <w:ind w:left="0"/>
        <w:rPr>
          <w:rFonts w:ascii="Tahoma" w:hAnsi="Tahoma" w:cs="Tahoma"/>
          <w:color w:val="000000"/>
          <w:sz w:val="18"/>
          <w:szCs w:val="18"/>
        </w:rPr>
      </w:pPr>
      <w:r>
        <w:rPr>
          <w:rFonts w:ascii="Tahoma" w:hAnsi="Tahoma" w:cs="Tahoma"/>
          <w:color w:val="000000"/>
          <w:sz w:val="18"/>
          <w:szCs w:val="18"/>
        </w:rPr>
        <w:t>Yes</w:t>
      </w:r>
    </w:p>
    <w:p w:rsidR="008D66F9" w:rsidRDefault="008D66F9" w:rsidP="008D66F9">
      <w:pPr>
        <w:numPr>
          <w:ilvl w:val="1"/>
          <w:numId w:val="4"/>
        </w:numPr>
        <w:shd w:val="clear" w:color="auto" w:fill="FFFFFF"/>
        <w:spacing w:before="100" w:beforeAutospacing="1" w:after="100" w:afterAutospacing="1" w:line="240" w:lineRule="auto"/>
        <w:ind w:left="0"/>
        <w:rPr>
          <w:rFonts w:ascii="Tahoma" w:hAnsi="Tahoma" w:cs="Tahoma"/>
          <w:color w:val="000000"/>
          <w:sz w:val="18"/>
          <w:szCs w:val="18"/>
        </w:rPr>
      </w:pPr>
      <w:r>
        <w:rPr>
          <w:rFonts w:ascii="Tahoma" w:hAnsi="Tahoma" w:cs="Tahoma"/>
          <w:color w:val="000000"/>
          <w:sz w:val="18"/>
          <w:szCs w:val="18"/>
        </w:rPr>
        <w:t>No</w:t>
      </w:r>
    </w:p>
    <w:p w:rsidR="008D66F9" w:rsidRDefault="008D66F9" w:rsidP="008D66F9">
      <w:pPr>
        <w:numPr>
          <w:ilvl w:val="0"/>
          <w:numId w:val="4"/>
        </w:numPr>
        <w:shd w:val="clear" w:color="auto" w:fill="FFFFFF"/>
        <w:spacing w:before="100" w:beforeAutospacing="1" w:after="100" w:afterAutospacing="1" w:line="240" w:lineRule="auto"/>
        <w:ind w:left="0"/>
        <w:rPr>
          <w:rFonts w:ascii="Tahoma" w:hAnsi="Tahoma" w:cs="Tahoma"/>
          <w:color w:val="000000"/>
          <w:sz w:val="18"/>
          <w:szCs w:val="18"/>
        </w:rPr>
      </w:pPr>
      <w:r>
        <w:rPr>
          <w:rFonts w:ascii="Tahoma" w:hAnsi="Tahoma" w:cs="Tahoma"/>
          <w:color w:val="000000"/>
          <w:sz w:val="18"/>
          <w:szCs w:val="18"/>
        </w:rPr>
        <w:t xml:space="preserve">KVCC is a Government contractor subject to the Vietnam Era Veterans' Readjustment Assistance Act of 1974, as amended by the Jobs for Veterans Act of 2002, 38 U.S.C. 4212 (VEVRAA), which requires Government contractors to take affirmative action to employ and advance in employment: (1) disabled veterans; (2) recently separated veterans; (3) active duty wartime or campaign badge veterans; and (4) Armed Forces service medal veterans. These classifications are defined as follows: 1. A “disabled veteran” is one of the following: A veteran of the U.S. military, ground, naval or air service who is entitled to compensation (or who but for the receipt of military retired pay would be entitled to compensation) under laws administered by the Secretary of Veterans Affairs; or a person who was discharged or released from active duty because of a service-connected disability. 2. A “recently separated veteran” means any veteran during the three-year period beginning on the date of such veteran's discharge or release from active duty in the U.S. military, ground, naval, or air service. 3. An “active duty wartime or campaign badge veteran” </w:t>
      </w:r>
      <w:r>
        <w:rPr>
          <w:rFonts w:ascii="Tahoma" w:hAnsi="Tahoma" w:cs="Tahoma"/>
          <w:color w:val="000000"/>
          <w:sz w:val="18"/>
          <w:szCs w:val="18"/>
        </w:rPr>
        <w:lastRenderedPageBreak/>
        <w:t>means a veteran who served on active duty in the U.S. military, ground, naval or air service during a war, or in a campaign or expedition for which a campaign badge has been authorized under the laws administered by the Department of Defense. 4. An “Armed forces service medal veteran” means a veteran who, while serving on active duty in the U.S. military, ground, naval or air service, participated in a United States military operation for which an Armed Forces service medal was awarded pursuant to Executive Order 12985. If you believe you belong to any of the categories of protected veterans listed above, please indicate by checking the appropriate box below. As a Government contractor subject to VEVRAA, we request this information in order to measure the effectiveness of the outreach and positive recruitment efforts we undertake pursuant to VEVRAA.</w:t>
      </w:r>
    </w:p>
    <w:p w:rsidR="008D66F9" w:rsidRDefault="008D66F9" w:rsidP="008D66F9">
      <w:pPr>
        <w:numPr>
          <w:ilvl w:val="1"/>
          <w:numId w:val="4"/>
        </w:numPr>
        <w:shd w:val="clear" w:color="auto" w:fill="FFFFFF"/>
        <w:spacing w:before="100" w:beforeAutospacing="1" w:after="100" w:afterAutospacing="1" w:line="240" w:lineRule="auto"/>
        <w:ind w:left="0"/>
        <w:rPr>
          <w:rFonts w:ascii="Tahoma" w:hAnsi="Tahoma" w:cs="Tahoma"/>
          <w:color w:val="000000"/>
          <w:sz w:val="18"/>
          <w:szCs w:val="18"/>
        </w:rPr>
      </w:pPr>
      <w:r>
        <w:rPr>
          <w:rFonts w:ascii="Tahoma" w:hAnsi="Tahoma" w:cs="Tahoma"/>
          <w:color w:val="000000"/>
          <w:sz w:val="18"/>
          <w:szCs w:val="18"/>
        </w:rPr>
        <w:t>I identify as one or more of the classifications of protected veteran listed above</w:t>
      </w:r>
    </w:p>
    <w:p w:rsidR="008D66F9" w:rsidRDefault="008D66F9" w:rsidP="008D66F9">
      <w:pPr>
        <w:numPr>
          <w:ilvl w:val="1"/>
          <w:numId w:val="4"/>
        </w:numPr>
        <w:shd w:val="clear" w:color="auto" w:fill="FFFFFF"/>
        <w:spacing w:before="100" w:beforeAutospacing="1" w:after="100" w:afterAutospacing="1" w:line="240" w:lineRule="auto"/>
        <w:ind w:left="0"/>
        <w:rPr>
          <w:rFonts w:ascii="Tahoma" w:hAnsi="Tahoma" w:cs="Tahoma"/>
          <w:color w:val="000000"/>
          <w:sz w:val="18"/>
          <w:szCs w:val="18"/>
        </w:rPr>
      </w:pPr>
      <w:r>
        <w:rPr>
          <w:rFonts w:ascii="Tahoma" w:hAnsi="Tahoma" w:cs="Tahoma"/>
          <w:color w:val="000000"/>
          <w:sz w:val="18"/>
          <w:szCs w:val="18"/>
        </w:rPr>
        <w:t>I am not a protected veteran</w:t>
      </w:r>
    </w:p>
    <w:p w:rsidR="008D66F9" w:rsidRDefault="008D66F9"/>
    <w:sectPr w:rsidR="008D66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97E89"/>
    <w:multiLevelType w:val="multilevel"/>
    <w:tmpl w:val="28FE050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23A36D0"/>
    <w:multiLevelType w:val="multilevel"/>
    <w:tmpl w:val="1C925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F200D68"/>
    <w:multiLevelType w:val="multilevel"/>
    <w:tmpl w:val="E6F4A1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0"/>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6F9"/>
    <w:rsid w:val="00202283"/>
    <w:rsid w:val="008D66F9"/>
    <w:rsid w:val="00985850"/>
    <w:rsid w:val="00C34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61CBE"/>
  <w15:chartTrackingRefBased/>
  <w15:docId w15:val="{300FFDF8-94C1-4998-B2AA-3BFD2D0C9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D66F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D66F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66F9"/>
    <w:rPr>
      <w:color w:val="0563C1" w:themeColor="hyperlink"/>
      <w:u w:val="single"/>
    </w:rPr>
  </w:style>
  <w:style w:type="character" w:customStyle="1" w:styleId="Heading2Char">
    <w:name w:val="Heading 2 Char"/>
    <w:basedOn w:val="DefaultParagraphFont"/>
    <w:link w:val="Heading2"/>
    <w:uiPriority w:val="9"/>
    <w:rsid w:val="008D66F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D66F9"/>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8D66F9"/>
  </w:style>
  <w:style w:type="paragraph" w:styleId="NormalWeb">
    <w:name w:val="Normal (Web)"/>
    <w:basedOn w:val="Normal"/>
    <w:uiPriority w:val="99"/>
    <w:semiHidden/>
    <w:unhideWhenUsed/>
    <w:rsid w:val="008D66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s">
    <w:name w:val="caps"/>
    <w:basedOn w:val="DefaultParagraphFont"/>
    <w:rsid w:val="008D66F9"/>
  </w:style>
  <w:style w:type="character" w:customStyle="1" w:styleId="reqd">
    <w:name w:val="reqd"/>
    <w:basedOn w:val="DefaultParagraphFont"/>
    <w:rsid w:val="008D66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9105669">
      <w:bodyDiv w:val="1"/>
      <w:marLeft w:val="0"/>
      <w:marRight w:val="0"/>
      <w:marTop w:val="0"/>
      <w:marBottom w:val="0"/>
      <w:divBdr>
        <w:top w:val="none" w:sz="0" w:space="0" w:color="auto"/>
        <w:left w:val="none" w:sz="0" w:space="0" w:color="auto"/>
        <w:bottom w:val="none" w:sz="0" w:space="0" w:color="auto"/>
        <w:right w:val="none" w:sz="0" w:space="0" w:color="auto"/>
      </w:divBdr>
      <w:divsChild>
        <w:div w:id="1619022907">
          <w:marLeft w:val="0"/>
          <w:marRight w:val="0"/>
          <w:marTop w:val="0"/>
          <w:marBottom w:val="150"/>
          <w:divBdr>
            <w:top w:val="single" w:sz="6" w:space="6" w:color="AAAAAA"/>
            <w:left w:val="single" w:sz="6" w:space="6" w:color="AAAAAA"/>
            <w:bottom w:val="single" w:sz="6" w:space="6" w:color="AAAAAA"/>
            <w:right w:val="single" w:sz="6" w:space="6" w:color="AAAAAA"/>
          </w:divBdr>
        </w:div>
        <w:div w:id="1052735529">
          <w:marLeft w:val="0"/>
          <w:marRight w:val="0"/>
          <w:marTop w:val="0"/>
          <w:marBottom w:val="0"/>
          <w:divBdr>
            <w:top w:val="none" w:sz="0" w:space="0" w:color="auto"/>
            <w:left w:val="none" w:sz="0" w:space="0" w:color="auto"/>
            <w:bottom w:val="none" w:sz="0" w:space="0" w:color="auto"/>
            <w:right w:val="none" w:sz="0" w:space="0" w:color="auto"/>
          </w:divBdr>
          <w:divsChild>
            <w:div w:id="1715733222">
              <w:marLeft w:val="0"/>
              <w:marRight w:val="0"/>
              <w:marTop w:val="0"/>
              <w:marBottom w:val="0"/>
              <w:divBdr>
                <w:top w:val="none" w:sz="0" w:space="0" w:color="auto"/>
                <w:left w:val="none" w:sz="0" w:space="0" w:color="auto"/>
                <w:bottom w:val="none" w:sz="0" w:space="0" w:color="auto"/>
                <w:right w:val="none" w:sz="0" w:space="0" w:color="auto"/>
              </w:divBdr>
              <w:divsChild>
                <w:div w:id="42842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814678">
          <w:marLeft w:val="0"/>
          <w:marRight w:val="0"/>
          <w:marTop w:val="0"/>
          <w:marBottom w:val="0"/>
          <w:divBdr>
            <w:top w:val="none" w:sz="0" w:space="0" w:color="auto"/>
            <w:left w:val="none" w:sz="0" w:space="0" w:color="auto"/>
            <w:bottom w:val="none" w:sz="0" w:space="0" w:color="auto"/>
            <w:right w:val="none" w:sz="0" w:space="0" w:color="auto"/>
          </w:divBdr>
        </w:div>
        <w:div w:id="14469954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jobs.kvcc.edu/postings/1975/pre_appl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jobs.kvcc.edu/postings/1975/print_preview" TargetMode="External"/><Relationship Id="rId5" Type="http://schemas.openxmlformats.org/officeDocument/2006/relationships/hyperlink" Target="https://jobs.kvcc.edu/bookmarks?posting_id=197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988</Words>
  <Characters>5633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KVCC</Company>
  <LinksUpToDate>false</LinksUpToDate>
  <CharactersWithSpaces>6608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Cutler</dc:creator>
  <cp:keywords/>
  <dc:description/>
  <cp:lastModifiedBy>Sue Cutler</cp:lastModifiedBy>
  <cp:revision>2</cp:revision>
  <dcterms:created xsi:type="dcterms:W3CDTF">2017-02-28T21:05:00Z</dcterms:created>
  <dcterms:modified xsi:type="dcterms:W3CDTF">2017-02-28T21:08:00Z</dcterms:modified>
</cp:coreProperties>
</file>