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76DB" w14:textId="7B3CEEE5" w:rsidR="0040683D" w:rsidRPr="0040683D" w:rsidRDefault="0040683D" w:rsidP="0040683D">
      <w:pPr>
        <w:spacing w:beforeLines="40" w:before="96" w:afterLines="40" w:after="96" w:line="276" w:lineRule="auto"/>
        <w:jc w:val="center"/>
        <w:rPr>
          <w:rFonts w:asciiTheme="majorBidi" w:hAnsiTheme="majorBidi" w:cstheme="majorBidi"/>
          <w:b/>
          <w:bCs/>
        </w:rPr>
      </w:pPr>
      <w:r w:rsidRPr="0040683D">
        <w:rPr>
          <w:rFonts w:asciiTheme="majorBidi" w:hAnsiTheme="majorBidi" w:cstheme="majorBidi"/>
          <w:b/>
          <w:bCs/>
        </w:rPr>
        <w:t xml:space="preserve">Research </w:t>
      </w:r>
      <w:r>
        <w:rPr>
          <w:rFonts w:asciiTheme="majorBidi" w:hAnsiTheme="majorBidi" w:cstheme="majorBidi"/>
          <w:b/>
          <w:bCs/>
        </w:rPr>
        <w:t>P</w:t>
      </w:r>
      <w:r w:rsidRPr="0040683D">
        <w:rPr>
          <w:rFonts w:asciiTheme="majorBidi" w:hAnsiTheme="majorBidi" w:cstheme="majorBidi"/>
          <w:b/>
          <w:bCs/>
        </w:rPr>
        <w:t xml:space="preserve">roposal: </w:t>
      </w:r>
      <w:r w:rsidR="00544A48">
        <w:rPr>
          <w:rFonts w:asciiTheme="majorBidi" w:hAnsiTheme="majorBidi" w:cstheme="majorBidi"/>
          <w:b/>
          <w:bCs/>
        </w:rPr>
        <w:t>How Iconicity Shapes the Human Language</w:t>
      </w:r>
    </w:p>
    <w:p w14:paraId="7E10753D" w14:textId="77777777" w:rsidR="0040683D" w:rsidRPr="0040683D" w:rsidRDefault="0040683D" w:rsidP="0040683D">
      <w:pPr>
        <w:spacing w:beforeLines="40" w:before="96" w:afterLines="40" w:after="96" w:line="276" w:lineRule="auto"/>
        <w:jc w:val="center"/>
        <w:rPr>
          <w:rFonts w:asciiTheme="majorBidi" w:hAnsiTheme="majorBidi" w:cstheme="majorBidi"/>
          <w:sz w:val="20"/>
          <w:szCs w:val="20"/>
        </w:rPr>
      </w:pPr>
      <w:r w:rsidRPr="0040683D">
        <w:rPr>
          <w:rFonts w:asciiTheme="majorBidi" w:hAnsiTheme="majorBidi" w:cstheme="majorBidi"/>
          <w:sz w:val="20"/>
          <w:szCs w:val="20"/>
        </w:rPr>
        <w:t>Ian Joo</w:t>
      </w:r>
    </w:p>
    <w:p w14:paraId="586EA284" w14:textId="77777777" w:rsidR="0040683D" w:rsidRPr="0040683D" w:rsidRDefault="0040683D" w:rsidP="0040683D">
      <w:pPr>
        <w:spacing w:beforeLines="40" w:before="96" w:afterLines="40" w:after="96" w:line="276" w:lineRule="auto"/>
        <w:jc w:val="center"/>
        <w:rPr>
          <w:rFonts w:asciiTheme="majorBidi" w:hAnsiTheme="majorBidi" w:cstheme="majorBidi"/>
          <w:i/>
          <w:iCs/>
          <w:sz w:val="20"/>
          <w:szCs w:val="20"/>
        </w:rPr>
      </w:pPr>
      <w:r w:rsidRPr="0040683D">
        <w:rPr>
          <w:rFonts w:asciiTheme="majorBidi" w:hAnsiTheme="majorBidi" w:cstheme="majorBidi"/>
          <w:i/>
          <w:iCs/>
          <w:sz w:val="20"/>
          <w:szCs w:val="20"/>
        </w:rPr>
        <w:t>National Chiao Tung University</w:t>
      </w:r>
    </w:p>
    <w:p w14:paraId="275D7773" w14:textId="77777777" w:rsidR="0040683D" w:rsidRPr="0040683D" w:rsidRDefault="0040683D" w:rsidP="0040683D">
      <w:pPr>
        <w:pStyle w:val="a3"/>
        <w:numPr>
          <w:ilvl w:val="0"/>
          <w:numId w:val="2"/>
        </w:numPr>
        <w:spacing w:beforeLines="40" w:before="96" w:afterLines="40" w:after="96" w:line="276" w:lineRule="auto"/>
        <w:jc w:val="both"/>
        <w:rPr>
          <w:rFonts w:asciiTheme="majorBidi" w:hAnsiTheme="majorBidi" w:cstheme="majorBidi"/>
          <w:b/>
          <w:bCs/>
        </w:rPr>
      </w:pPr>
      <w:r w:rsidRPr="0040683D">
        <w:rPr>
          <w:rFonts w:asciiTheme="majorBidi" w:hAnsiTheme="majorBidi" w:cstheme="majorBidi"/>
          <w:b/>
          <w:bCs/>
        </w:rPr>
        <w:t>Introduction</w:t>
      </w:r>
    </w:p>
    <w:p w14:paraId="47BC33EB" w14:textId="034FE92D" w:rsidR="0040683D" w:rsidRDefault="0040683D" w:rsidP="00110524">
      <w:pPr>
        <w:spacing w:beforeLines="40" w:before="96" w:afterLines="40" w:after="96" w:line="276" w:lineRule="auto"/>
        <w:ind w:firstLine="360"/>
        <w:jc w:val="both"/>
        <w:rPr>
          <w:rFonts w:asciiTheme="majorBidi" w:hAnsiTheme="majorBidi" w:cstheme="majorBidi"/>
        </w:rPr>
      </w:pPr>
      <w:r>
        <w:rPr>
          <w:rFonts w:asciiTheme="majorBidi" w:hAnsiTheme="majorBidi" w:cstheme="majorBidi"/>
        </w:rPr>
        <w:t xml:space="preserve">The linguistic </w:t>
      </w:r>
      <w:r w:rsidR="00E42489">
        <w:rPr>
          <w:rFonts w:asciiTheme="majorBidi" w:hAnsiTheme="majorBidi" w:cstheme="majorBidi"/>
        </w:rPr>
        <w:t>sign can</w:t>
      </w:r>
      <w:r>
        <w:rPr>
          <w:rFonts w:asciiTheme="majorBidi" w:hAnsiTheme="majorBidi" w:cstheme="majorBidi"/>
        </w:rPr>
        <w:t xml:space="preserve"> no longer </w:t>
      </w:r>
      <w:r w:rsidR="00E42489">
        <w:rPr>
          <w:rFonts w:asciiTheme="majorBidi" w:hAnsiTheme="majorBidi" w:cstheme="majorBidi"/>
        </w:rPr>
        <w:t xml:space="preserve">be </w:t>
      </w:r>
      <w:r>
        <w:rPr>
          <w:rFonts w:asciiTheme="majorBidi" w:hAnsiTheme="majorBidi" w:cstheme="majorBidi"/>
        </w:rPr>
        <w:t xml:space="preserve">considered </w:t>
      </w:r>
      <w:r w:rsidR="00731B44">
        <w:rPr>
          <w:rFonts w:asciiTheme="majorBidi" w:hAnsiTheme="majorBidi" w:cstheme="majorBidi"/>
        </w:rPr>
        <w:t>to be fully arbitrary. There an</w:t>
      </w:r>
      <w:r>
        <w:rPr>
          <w:rFonts w:asciiTheme="majorBidi" w:hAnsiTheme="majorBidi" w:cstheme="majorBidi"/>
        </w:rPr>
        <w:t xml:space="preserve"> </w:t>
      </w:r>
      <w:r w:rsidRPr="00731B44">
        <w:rPr>
          <w:rFonts w:asciiTheme="majorBidi" w:hAnsiTheme="majorBidi" w:cstheme="majorBidi"/>
          <w:noProof/>
        </w:rPr>
        <w:t>increasing</w:t>
      </w:r>
      <w:r>
        <w:rPr>
          <w:rFonts w:asciiTheme="majorBidi" w:hAnsiTheme="majorBidi" w:cstheme="majorBidi"/>
        </w:rPr>
        <w:t xml:space="preserve"> amount of typological studies that show </w:t>
      </w:r>
      <w:r w:rsidR="00A607BA">
        <w:rPr>
          <w:rFonts w:asciiTheme="majorBidi" w:hAnsiTheme="majorBidi" w:cstheme="majorBidi"/>
        </w:rPr>
        <w:t>certain linguistic meanings prefer to be represented with certain sounds. 1</w:t>
      </w:r>
      <w:r w:rsidR="00A607BA" w:rsidRPr="00A607BA">
        <w:rPr>
          <w:rFonts w:asciiTheme="majorBidi" w:hAnsiTheme="majorBidi" w:cstheme="majorBidi"/>
          <w:vertAlign w:val="superscript"/>
        </w:rPr>
        <w:t>st</w:t>
      </w:r>
      <w:r w:rsidR="00A607BA">
        <w:rPr>
          <w:rFonts w:asciiTheme="majorBidi" w:hAnsiTheme="majorBidi" w:cstheme="majorBidi"/>
        </w:rPr>
        <w:t xml:space="preserve"> and 2</w:t>
      </w:r>
      <w:r w:rsidR="00A607BA" w:rsidRPr="00A607BA">
        <w:rPr>
          <w:rFonts w:asciiTheme="majorBidi" w:hAnsiTheme="majorBidi" w:cstheme="majorBidi"/>
          <w:vertAlign w:val="superscript"/>
        </w:rPr>
        <w:t>nd</w:t>
      </w:r>
      <w:r w:rsidR="00A607BA">
        <w:rPr>
          <w:rFonts w:asciiTheme="majorBidi" w:hAnsiTheme="majorBidi" w:cstheme="majorBidi"/>
        </w:rPr>
        <w:t xml:space="preserve"> person pronouns tend to have nasals </w:t>
      </w:r>
      <w:r w:rsidR="00A607BA">
        <w:rPr>
          <w:rFonts w:asciiTheme="majorBidi" w:hAnsiTheme="majorBidi" w:cstheme="majorBidi"/>
        </w:rPr>
        <w:fldChar w:fldCharType="begin"/>
      </w:r>
      <w:r w:rsidR="00A607BA">
        <w:rPr>
          <w:rFonts w:asciiTheme="majorBidi" w:hAnsiTheme="majorBidi" w:cstheme="majorBidi"/>
        </w:rPr>
        <w:instrText xml:space="preserve"> ADDIN ZOTERO_ITEM CSL_CITATION {"citationID":"a20ifgrc0u5","properties":{"formattedCitation":"(Gordon, 1995; Nichols &amp; Peterson, 1996)","plainCitation":"(Gordon, 1995; Nichols &amp; Peterson, 1996)"},"citationItems":[{"id":168,"uris":["http://zotero.org/users/local/b5MAFlj0/items/6QBWF99U"],"uri":["http://zotero.org/users/local/b5MAFlj0/items/6QBWF99U"],"itemData":{"id":168,"type":"paper-conference","title":"The phonological composition of personal pronouns: implications for genetic hypotheses","container-title":"Annual Meeting of the Berkeley Linguistics Society","page":"117–128","volume":"21","ISBN":"2377-1666","author":[{"family":"Gordon","given":"Matthew J"}],"issued":{"date-parts":[["1995"]]}}},{"id":170,"uris":["http://zotero.org/users/local/b5MAFlj0/items/ZJ8DMBQX"],"uri":["http://zotero.org/users/local/b5MAFlj0/items/ZJ8DMBQX"],"itemData":{"id":170,"type":"article-journal","title":"The Amerind personal pronouns","container-title":"Language","page":"336–371","ISSN":"0097-8507","author":[{"family":"Nichols","given":"Johanna"},{"family":"Peterson","given":"David A"}],"issued":{"date-parts":[["1996"]]}}}],"schema":"https://github.com/citation-style-language/schema/raw/master/csl-citation.json"} </w:instrText>
      </w:r>
      <w:r w:rsidR="00A607BA">
        <w:rPr>
          <w:rFonts w:asciiTheme="majorBidi" w:hAnsiTheme="majorBidi" w:cstheme="majorBidi"/>
        </w:rPr>
        <w:fldChar w:fldCharType="separate"/>
      </w:r>
      <w:r w:rsidR="00A607BA" w:rsidRPr="00A607BA">
        <w:rPr>
          <w:rFonts w:ascii="Times New Roman"/>
        </w:rPr>
        <w:t>(Gordon, 1995; Nichols &amp; Peterson, 1996)</w:t>
      </w:r>
      <w:r w:rsidR="00A607BA">
        <w:rPr>
          <w:rFonts w:asciiTheme="majorBidi" w:hAnsiTheme="majorBidi" w:cstheme="majorBidi"/>
        </w:rPr>
        <w:fldChar w:fldCharType="end"/>
      </w:r>
      <w:r w:rsidR="00544A48">
        <w:rPr>
          <w:rFonts w:asciiTheme="majorBidi" w:hAnsiTheme="majorBidi" w:cstheme="majorBidi"/>
        </w:rPr>
        <w:t>;</w:t>
      </w:r>
      <w:r w:rsidR="00A607BA">
        <w:rPr>
          <w:rFonts w:asciiTheme="majorBidi" w:hAnsiTheme="majorBidi" w:cstheme="majorBidi"/>
        </w:rPr>
        <w:t xml:space="preserve"> </w:t>
      </w:r>
      <w:r w:rsidR="00544A48">
        <w:rPr>
          <w:rFonts w:asciiTheme="majorBidi" w:hAnsiTheme="majorBidi" w:cstheme="majorBidi"/>
        </w:rPr>
        <w:t xml:space="preserve">words for </w:t>
      </w:r>
      <w:r w:rsidR="00A607BA">
        <w:rPr>
          <w:rFonts w:asciiTheme="majorBidi" w:hAnsiTheme="majorBidi" w:cstheme="majorBidi"/>
        </w:rPr>
        <w:t>‘</w:t>
      </w:r>
      <w:r w:rsidR="00544A48">
        <w:rPr>
          <w:rFonts w:asciiTheme="majorBidi" w:hAnsiTheme="majorBidi" w:cstheme="majorBidi"/>
        </w:rPr>
        <w:t>l</w:t>
      </w:r>
      <w:r w:rsidR="00A607BA">
        <w:rPr>
          <w:rFonts w:asciiTheme="majorBidi" w:hAnsiTheme="majorBidi" w:cstheme="majorBidi"/>
        </w:rPr>
        <w:t xml:space="preserve">ips’ and ‘nose’ </w:t>
      </w:r>
      <w:r w:rsidR="00544A48" w:rsidRPr="00731B44">
        <w:rPr>
          <w:rFonts w:asciiTheme="majorBidi" w:hAnsiTheme="majorBidi" w:cstheme="majorBidi"/>
          <w:noProof/>
        </w:rPr>
        <w:t>tend</w:t>
      </w:r>
      <w:r w:rsidR="00731B44">
        <w:rPr>
          <w:rFonts w:asciiTheme="majorBidi" w:hAnsiTheme="majorBidi" w:cstheme="majorBidi"/>
          <w:noProof/>
        </w:rPr>
        <w:t xml:space="preserve"> to</w:t>
      </w:r>
      <w:r w:rsidR="00A607BA">
        <w:rPr>
          <w:rFonts w:asciiTheme="majorBidi" w:hAnsiTheme="majorBidi" w:cstheme="majorBidi"/>
        </w:rPr>
        <w:t xml:space="preserve"> </w:t>
      </w:r>
      <w:r w:rsidR="00544A48">
        <w:rPr>
          <w:rFonts w:asciiTheme="majorBidi" w:hAnsiTheme="majorBidi" w:cstheme="majorBidi"/>
        </w:rPr>
        <w:t>contain</w:t>
      </w:r>
      <w:r w:rsidR="00A607BA">
        <w:rPr>
          <w:rFonts w:asciiTheme="majorBidi" w:hAnsiTheme="majorBidi" w:cstheme="majorBidi"/>
        </w:rPr>
        <w:t xml:space="preserve"> bilabials and nasals, respectively </w:t>
      </w:r>
      <w:r w:rsidR="00A607BA">
        <w:rPr>
          <w:rFonts w:asciiTheme="majorBidi" w:hAnsiTheme="majorBidi" w:cstheme="majorBidi"/>
        </w:rPr>
        <w:fldChar w:fldCharType="begin"/>
      </w:r>
      <w:r w:rsidR="00A607BA">
        <w:rPr>
          <w:rFonts w:asciiTheme="majorBidi" w:hAnsiTheme="majorBidi" w:cstheme="majorBidi"/>
        </w:rPr>
        <w:instrText xml:space="preserve"> ADDIN ZOTERO_ITEM CSL_CITATION {"citationID":"a2dmbdhsr7l","properties":{"formattedCitation":"(Urban, 2011)","plainCitation":"(Urban, 2011)"},"citationItems":[{"id":172,"uris":["http://zotero.org/users/local/b5MAFlj0/items/FIXPSEYB"],"uri":["http://zotero.org/users/local/b5MAFlj0/items/FIXPSEYB"],"itemData":{"id":172,"type":"article-journal","title":"Conventional sound symbolism in terms for organs of speech: A cross-linguistic study","container-title":"Folia Linguistica","volume":"45","issue":"1","author":[{"family":"Urban","given":"Matthias"}],"issued":{"date-parts":[["2011"]]}}}],"schema":"https://github.com/citation-style-language/schema/raw/master/csl-citation.json"} </w:instrText>
      </w:r>
      <w:r w:rsidR="00A607BA">
        <w:rPr>
          <w:rFonts w:asciiTheme="majorBidi" w:hAnsiTheme="majorBidi" w:cstheme="majorBidi"/>
        </w:rPr>
        <w:fldChar w:fldCharType="separate"/>
      </w:r>
      <w:r w:rsidR="00A607BA" w:rsidRPr="00A607BA">
        <w:rPr>
          <w:rFonts w:ascii="Times New Roman"/>
        </w:rPr>
        <w:t>(Urban, 2011)</w:t>
      </w:r>
      <w:r w:rsidR="00A607BA">
        <w:rPr>
          <w:rFonts w:asciiTheme="majorBidi" w:hAnsiTheme="majorBidi" w:cstheme="majorBidi"/>
        </w:rPr>
        <w:fldChar w:fldCharType="end"/>
      </w:r>
      <w:r w:rsidR="00544A48">
        <w:rPr>
          <w:rFonts w:asciiTheme="majorBidi" w:hAnsiTheme="majorBidi" w:cstheme="majorBidi"/>
        </w:rPr>
        <w:t>; round body parts (‘knee’, ‘breast’, ‘neck’, and ‘navel’) prefer to be represented by words containing rounded vowels</w:t>
      </w:r>
      <w:r w:rsidR="00110524">
        <w:rPr>
          <w:rFonts w:asciiTheme="majorBidi" w:hAnsiTheme="majorBidi" w:cstheme="majorBidi"/>
        </w:rPr>
        <w:t xml:space="preserve">, and concepts related to hard texture (‘hard’, </w:t>
      </w:r>
      <w:r w:rsidR="00D32D67">
        <w:rPr>
          <w:rFonts w:asciiTheme="majorBidi" w:hAnsiTheme="majorBidi" w:cstheme="majorBidi"/>
        </w:rPr>
        <w:t>‘stone’</w:t>
      </w:r>
      <w:r w:rsidR="00C57579">
        <w:rPr>
          <w:rFonts w:asciiTheme="majorBidi" w:hAnsiTheme="majorBidi" w:cstheme="majorBidi"/>
        </w:rPr>
        <w:t>,</w:t>
      </w:r>
      <w:bookmarkStart w:id="0" w:name="_GoBack"/>
      <w:bookmarkEnd w:id="0"/>
      <w:r w:rsidR="00D32D67">
        <w:rPr>
          <w:rFonts w:asciiTheme="majorBidi" w:hAnsiTheme="majorBidi" w:cstheme="majorBidi"/>
        </w:rPr>
        <w:t xml:space="preserve"> </w:t>
      </w:r>
      <w:r w:rsidR="00110524">
        <w:rPr>
          <w:rFonts w:asciiTheme="majorBidi" w:hAnsiTheme="majorBidi" w:cstheme="majorBidi"/>
        </w:rPr>
        <w:t xml:space="preserve">‘to hit/beat’) </w:t>
      </w:r>
      <w:r w:rsidR="0003699E">
        <w:rPr>
          <w:rFonts w:asciiTheme="majorBidi" w:hAnsiTheme="majorBidi" w:cstheme="majorBidi"/>
        </w:rPr>
        <w:t xml:space="preserve">by those containin </w:t>
      </w:r>
      <w:r w:rsidR="00110524">
        <w:rPr>
          <w:rFonts w:asciiTheme="majorBidi" w:hAnsiTheme="majorBidi" w:cstheme="majorBidi"/>
        </w:rPr>
        <w:t>coronal stops</w:t>
      </w:r>
      <w:r w:rsidR="00544A48">
        <w:rPr>
          <w:rFonts w:asciiTheme="majorBidi" w:hAnsiTheme="majorBidi" w:cstheme="majorBidi"/>
        </w:rPr>
        <w:t xml:space="preserve"> </w:t>
      </w:r>
      <w:r w:rsidR="00544A48">
        <w:rPr>
          <w:rFonts w:asciiTheme="majorBidi" w:hAnsiTheme="majorBidi" w:cstheme="majorBidi"/>
        </w:rPr>
        <w:fldChar w:fldCharType="begin"/>
      </w:r>
      <w:r w:rsidR="00544A48">
        <w:rPr>
          <w:rFonts w:asciiTheme="majorBidi" w:hAnsiTheme="majorBidi" w:cstheme="majorBidi"/>
        </w:rPr>
        <w:instrText xml:space="preserve"> ADDIN ZOTERO_ITEM CSL_CITATION {"citationID":"alit0qoua1","properties":{"formattedCitation":"{\\rtf (Blasi, Wichmann, Hammarstr\\uc0\\u246{}m, Stadler, &amp; Christiansen, 2016; Joo, 2018)}","plainCitation":"(Blasi, Wichmann, Hammarström, Stadler, &amp; Christiansen, 2016; Joo, 2018)"},"citationItems":[{"id":701,"uris":["http://zotero.org/users/local/b5MAFlj0/items/RWJYEIPG"],"uri":["http://zotero.org/users/local/b5MAFlj0/items/RWJYEIPG"],"itemData":{"id":701,"type":"article-journal","title":"Sound-meaning association biases evidenced across thousands of languages.","container-title":"Proceedings of the National Academy of Sciences of the United States of America","page":"10818–23","volume":"113","issue":"39","abstract":"It is widely assumed that one of the fundamental properties of spoken language is the arbitrary relation between sound and meaning. Some exceptions in the form of nonarbitrary associations have been documented in linguistics, cognitive science, and anthropology, but these studies only involved small subsets of the 6,000+ languages spoken in the world today. By analyzing word lists covering nearly two-thirds of the world's languages, we demonstrate that a considerable proportion of 100 basic vocabulary items carry strong associations with specific kinds of human speech sounds, occurring persistently across continents and linguistic lineages (linguistic families or isolates). Prominently among these relations, we find property words (\"small\" and i, \"full\" and p or b) and body part terms (\"tongue\" and l, \"nose\" and n). The areal and historical distribution of these associations suggests that they often emerge independently rather than being inherited or borrowed. Our results therefore have important implications for the language sciences, given that nonarbitrary associations have been proposed to play a critical role in the emergence of cross-modal mappings, the acquisition of language, and the evolution of our species' unique communication system.","URL":"http://www.ncbi.nlm.nih.gov/pubmed/27621455%5Cnhttp://www.pubmedcentral.nih.gov/articlerender.fcgi?artid=PMC5047153","DOI":"10.1073/pnas.1605782113","ISSN":"1091-6490","note":"PMID: 27621455","author":[{"family":"Blasi","given":"Damián E"},{"family":"Wichmann","given":"Søren"},{"family":"Hammarström","given":"Harald"},{"family":"Stadler","given":"Peter F"},{"family":"Christiansen","given":"Morten H"}],"issued":{"date-parts":[["2016"]]}}},{"id":31,"uris":["http://zotero.org/users/local/b5MAFlj0/items/Q3PQ7K3N"],"uri":["http://zotero.org/users/local/b5MAFlj0/items/Q3PQ7K3N"],"itemData":{"id":31,"type":"thesis","title":"Spoken Language Iconicity: An Investigation of 66 Languages (Master's Thesis)","publisher":"National Chiao Tung University","genre":"MA Thesis","author":[{"family":"Joo","given":"Ian"}],"issued":{"date-parts":[["2018"]]}}}],"schema":"https://github.com/citation-style-language/schema/raw/master/csl-citation.json"} </w:instrText>
      </w:r>
      <w:r w:rsidR="00544A48">
        <w:rPr>
          <w:rFonts w:asciiTheme="majorBidi" w:hAnsiTheme="majorBidi" w:cstheme="majorBidi"/>
        </w:rPr>
        <w:fldChar w:fldCharType="separate"/>
      </w:r>
      <w:r w:rsidR="00544A48">
        <w:rPr>
          <w:rFonts w:ascii="Times New Roman"/>
          <w:szCs w:val="24"/>
        </w:rPr>
        <w:t xml:space="preserve">(Blasi </w:t>
      </w:r>
      <w:r w:rsidR="00544A48" w:rsidRPr="00544A48">
        <w:rPr>
          <w:rFonts w:ascii="Times New Roman"/>
          <w:i/>
          <w:iCs/>
          <w:szCs w:val="24"/>
        </w:rPr>
        <w:t>et al</w:t>
      </w:r>
      <w:r w:rsidR="00544A48">
        <w:rPr>
          <w:rFonts w:ascii="Times New Roman"/>
          <w:szCs w:val="24"/>
        </w:rPr>
        <w:t>. 2016; Joo, to appear</w:t>
      </w:r>
      <w:r w:rsidR="00544A48" w:rsidRPr="00544A48">
        <w:rPr>
          <w:rFonts w:ascii="Times New Roman"/>
          <w:szCs w:val="24"/>
        </w:rPr>
        <w:t>)</w:t>
      </w:r>
      <w:r w:rsidR="00544A48">
        <w:rPr>
          <w:rFonts w:asciiTheme="majorBidi" w:hAnsiTheme="majorBidi" w:cstheme="majorBidi"/>
        </w:rPr>
        <w:fldChar w:fldCharType="end"/>
      </w:r>
      <w:r w:rsidR="00544A48">
        <w:rPr>
          <w:rFonts w:asciiTheme="majorBidi" w:hAnsiTheme="majorBidi" w:cstheme="majorBidi"/>
        </w:rPr>
        <w:t>.</w:t>
      </w:r>
    </w:p>
    <w:p w14:paraId="0F6B6DF6" w14:textId="2E450269" w:rsidR="00544A48" w:rsidRDefault="00544A48" w:rsidP="00A607BA">
      <w:pPr>
        <w:spacing w:beforeLines="40" w:before="96" w:afterLines="40" w:after="96" w:line="276" w:lineRule="auto"/>
        <w:ind w:firstLine="360"/>
        <w:jc w:val="both"/>
        <w:rPr>
          <w:rFonts w:asciiTheme="majorBidi" w:hAnsiTheme="majorBidi" w:cstheme="majorBidi"/>
        </w:rPr>
      </w:pPr>
      <w:r>
        <w:rPr>
          <w:rFonts w:asciiTheme="majorBidi" w:hAnsiTheme="majorBidi" w:cstheme="majorBidi"/>
        </w:rPr>
        <w:t>It is now clear that sound-meaning association is biased. The following question would be: how does this bias emerge? Is it the case that new iconic words are constantly created, and non-iconic terms repeatedly fall out? How do iconic terms “survive” throughout sound and semantic ch</w:t>
      </w:r>
      <w:r w:rsidR="00C15C78">
        <w:rPr>
          <w:rFonts w:asciiTheme="majorBidi" w:hAnsiTheme="majorBidi" w:cstheme="majorBidi"/>
        </w:rPr>
        <w:t>ange? For example, if we see a nasal sound in a word</w:t>
      </w:r>
      <w:r>
        <w:rPr>
          <w:rFonts w:asciiTheme="majorBidi" w:hAnsiTheme="majorBidi" w:cstheme="majorBidi"/>
        </w:rPr>
        <w:t xml:space="preserve"> for </w:t>
      </w:r>
      <w:r w:rsidR="00C15C78">
        <w:rPr>
          <w:rFonts w:asciiTheme="majorBidi" w:hAnsiTheme="majorBidi" w:cstheme="majorBidi"/>
        </w:rPr>
        <w:t>‘</w:t>
      </w:r>
      <w:r>
        <w:rPr>
          <w:rFonts w:asciiTheme="majorBidi" w:hAnsiTheme="majorBidi" w:cstheme="majorBidi"/>
        </w:rPr>
        <w:t>nose</w:t>
      </w:r>
      <w:r w:rsidR="00C15C78">
        <w:rPr>
          <w:rFonts w:asciiTheme="majorBidi" w:hAnsiTheme="majorBidi" w:cstheme="majorBidi"/>
        </w:rPr>
        <w:t>’</w:t>
      </w:r>
      <w:r>
        <w:rPr>
          <w:rFonts w:asciiTheme="majorBidi" w:hAnsiTheme="majorBidi" w:cstheme="majorBidi"/>
        </w:rPr>
        <w:t xml:space="preserve">, </w:t>
      </w:r>
      <w:r w:rsidR="00C15C78">
        <w:rPr>
          <w:rFonts w:asciiTheme="majorBidi" w:hAnsiTheme="majorBidi" w:cstheme="majorBidi"/>
        </w:rPr>
        <w:t>what is this phenomenon the result of? Was, at some point in history, a new word for ‘nose’ created out of thin air, preserving its nasal sound for centuries or millen</w:t>
      </w:r>
      <w:r w:rsidR="000664EA">
        <w:rPr>
          <w:rFonts w:asciiTheme="majorBidi" w:hAnsiTheme="majorBidi" w:cstheme="majorBidi"/>
        </w:rPr>
        <w:t>n</w:t>
      </w:r>
      <w:r w:rsidR="00C15C78">
        <w:rPr>
          <w:rFonts w:asciiTheme="majorBidi" w:hAnsiTheme="majorBidi" w:cstheme="majorBidi"/>
        </w:rPr>
        <w:t>ia to our date? If that’s the case, how can so many basic words of our languages be still iconic, given that new words for basic terms are rarely created, and phonological change has a huge of amount of time enough to “blur” its original iconicity? Moreover, how should we regard the case where a word for ‘nose’ did not contain a nasal sound earlier in history, but later acquired a nasal sound th</w:t>
      </w:r>
      <w:r w:rsidR="00E42489">
        <w:rPr>
          <w:rFonts w:asciiTheme="majorBidi" w:hAnsiTheme="majorBidi" w:cstheme="majorBidi"/>
        </w:rPr>
        <w:t xml:space="preserve">rough sound change? What about words with nasal sounds that originally did not mean ‘nose’ but later acquired that meaning through semantic change? Would such </w:t>
      </w:r>
      <w:r w:rsidR="00C15C78">
        <w:rPr>
          <w:rFonts w:asciiTheme="majorBidi" w:hAnsiTheme="majorBidi" w:cstheme="majorBidi"/>
        </w:rPr>
        <w:t>case</w:t>
      </w:r>
      <w:r w:rsidR="00E42489">
        <w:rPr>
          <w:rFonts w:asciiTheme="majorBidi" w:hAnsiTheme="majorBidi" w:cstheme="majorBidi"/>
        </w:rPr>
        <w:t>s</w:t>
      </w:r>
      <w:r w:rsidR="00C15C78">
        <w:rPr>
          <w:rFonts w:asciiTheme="majorBidi" w:hAnsiTheme="majorBidi" w:cstheme="majorBidi"/>
        </w:rPr>
        <w:t xml:space="preserve"> count as iconic phenomen</w:t>
      </w:r>
      <w:r w:rsidR="00E42489">
        <w:rPr>
          <w:rFonts w:asciiTheme="majorBidi" w:hAnsiTheme="majorBidi" w:cstheme="majorBidi"/>
        </w:rPr>
        <w:t>a</w:t>
      </w:r>
      <w:r w:rsidR="00C15C78">
        <w:rPr>
          <w:rFonts w:asciiTheme="majorBidi" w:hAnsiTheme="majorBidi" w:cstheme="majorBidi"/>
        </w:rPr>
        <w:t xml:space="preserve">? </w:t>
      </w:r>
    </w:p>
    <w:p w14:paraId="0664E225" w14:textId="4BE6931F" w:rsidR="00C15C78" w:rsidRDefault="00C15C78" w:rsidP="00A607BA">
      <w:pPr>
        <w:spacing w:beforeLines="40" w:before="96" w:afterLines="40" w:after="96" w:line="276" w:lineRule="auto"/>
        <w:ind w:firstLine="360"/>
        <w:jc w:val="both"/>
        <w:rPr>
          <w:rFonts w:asciiTheme="majorBidi" w:hAnsiTheme="majorBidi" w:cstheme="majorBidi"/>
        </w:rPr>
      </w:pPr>
      <w:r>
        <w:rPr>
          <w:rFonts w:asciiTheme="majorBidi" w:hAnsiTheme="majorBidi" w:cstheme="majorBidi"/>
        </w:rPr>
        <w:t>My hypothesis is that there exist plural mechanisms that assure lexical iconicity</w:t>
      </w:r>
      <w:r w:rsidR="00E42489">
        <w:rPr>
          <w:rFonts w:asciiTheme="majorBidi" w:hAnsiTheme="majorBidi" w:cstheme="majorBidi"/>
        </w:rPr>
        <w:t xml:space="preserve"> throughout the time</w:t>
      </w:r>
      <w:r>
        <w:rPr>
          <w:rFonts w:asciiTheme="majorBidi" w:hAnsiTheme="majorBidi" w:cstheme="majorBidi"/>
        </w:rPr>
        <w:t xml:space="preserve">, including not only neologism but </w:t>
      </w:r>
      <w:r w:rsidR="007901D7">
        <w:rPr>
          <w:rFonts w:asciiTheme="majorBidi" w:hAnsiTheme="majorBidi" w:cstheme="majorBidi"/>
        </w:rPr>
        <w:t xml:space="preserve">also </w:t>
      </w:r>
      <w:r>
        <w:rPr>
          <w:rFonts w:asciiTheme="majorBidi" w:hAnsiTheme="majorBidi" w:cstheme="majorBidi"/>
        </w:rPr>
        <w:t xml:space="preserve">other diachronic mechanisms, which will be the subject of this study. </w:t>
      </w:r>
    </w:p>
    <w:p w14:paraId="315C94E0" w14:textId="47C82C97" w:rsidR="00544A48" w:rsidRPr="0040683D" w:rsidRDefault="00544A48" w:rsidP="00544A48">
      <w:pPr>
        <w:spacing w:beforeLines="40" w:before="96" w:afterLines="40" w:after="96" w:line="276" w:lineRule="auto"/>
        <w:jc w:val="both"/>
        <w:rPr>
          <w:rFonts w:asciiTheme="majorBidi" w:hAnsiTheme="majorBidi" w:cstheme="majorBidi"/>
        </w:rPr>
      </w:pPr>
    </w:p>
    <w:p w14:paraId="1A20A09B" w14:textId="77777777" w:rsidR="0040683D" w:rsidRPr="0040683D" w:rsidRDefault="0040683D" w:rsidP="0040683D">
      <w:pPr>
        <w:pStyle w:val="a3"/>
        <w:numPr>
          <w:ilvl w:val="0"/>
          <w:numId w:val="2"/>
        </w:numPr>
        <w:spacing w:beforeLines="40" w:before="96" w:afterLines="40" w:after="96" w:line="276" w:lineRule="auto"/>
        <w:jc w:val="both"/>
        <w:rPr>
          <w:rFonts w:asciiTheme="majorBidi" w:hAnsiTheme="majorBidi" w:cstheme="majorBidi"/>
          <w:b/>
          <w:bCs/>
        </w:rPr>
      </w:pPr>
      <w:r w:rsidRPr="0040683D">
        <w:rPr>
          <w:rFonts w:asciiTheme="majorBidi" w:hAnsiTheme="majorBidi" w:cstheme="majorBidi"/>
          <w:b/>
          <w:bCs/>
        </w:rPr>
        <w:t>Hypothesis</w:t>
      </w:r>
    </w:p>
    <w:p w14:paraId="70BE12CD" w14:textId="5D5F3256" w:rsidR="0040683D" w:rsidRDefault="0040683D" w:rsidP="0040683D">
      <w:pPr>
        <w:spacing w:beforeLines="40" w:before="96" w:afterLines="40" w:after="96" w:line="276" w:lineRule="auto"/>
        <w:ind w:firstLine="360"/>
        <w:jc w:val="both"/>
        <w:rPr>
          <w:rFonts w:asciiTheme="majorBidi" w:hAnsiTheme="majorBidi" w:cstheme="majorBidi"/>
        </w:rPr>
      </w:pPr>
      <w:r w:rsidRPr="0040683D">
        <w:rPr>
          <w:rFonts w:asciiTheme="majorBidi" w:hAnsiTheme="majorBidi" w:cstheme="majorBidi"/>
        </w:rPr>
        <w:t>The following</w:t>
      </w:r>
      <w:r>
        <w:rPr>
          <w:rFonts w:asciiTheme="majorBidi" w:hAnsiTheme="majorBidi" w:cstheme="majorBidi"/>
        </w:rPr>
        <w:t xml:space="preserve"> explanation of hypothetical mechanisms of how iconicity shapes languages is an excerpt from my MA thesis in progress.</w:t>
      </w:r>
      <w:r w:rsidR="00C15C78">
        <w:rPr>
          <w:rFonts w:asciiTheme="majorBidi" w:hAnsiTheme="majorBidi" w:cstheme="majorBidi"/>
        </w:rPr>
        <w:t xml:space="preserve"> I hypothesize that there are three mechanisms of iconic motivation:</w:t>
      </w:r>
    </w:p>
    <w:p w14:paraId="2FF758E8" w14:textId="77777777" w:rsidR="00C15C78" w:rsidRDefault="00C15C78" w:rsidP="00C15C78">
      <w:pPr>
        <w:pStyle w:val="a3"/>
        <w:numPr>
          <w:ilvl w:val="0"/>
          <w:numId w:val="3"/>
        </w:numPr>
        <w:spacing w:beforeLines="40" w:before="96" w:afterLines="40" w:after="96" w:line="276" w:lineRule="auto"/>
        <w:jc w:val="both"/>
        <w:rPr>
          <w:rFonts w:asciiTheme="majorBidi" w:hAnsiTheme="majorBidi" w:cstheme="majorBidi"/>
        </w:rPr>
      </w:pPr>
      <w:r>
        <w:rPr>
          <w:rFonts w:asciiTheme="majorBidi" w:hAnsiTheme="majorBidi" w:cstheme="majorBidi"/>
        </w:rPr>
        <w:t>Neologism</w:t>
      </w:r>
    </w:p>
    <w:p w14:paraId="2757CAF2" w14:textId="714EC474" w:rsidR="00C15C78" w:rsidRDefault="001C382D" w:rsidP="00C15C78">
      <w:pPr>
        <w:pStyle w:val="a3"/>
        <w:numPr>
          <w:ilvl w:val="0"/>
          <w:numId w:val="3"/>
        </w:numPr>
        <w:spacing w:beforeLines="40" w:before="96" w:afterLines="40" w:after="96" w:line="276" w:lineRule="auto"/>
        <w:jc w:val="both"/>
        <w:rPr>
          <w:rFonts w:asciiTheme="majorBidi" w:hAnsiTheme="majorBidi" w:cstheme="majorBidi"/>
        </w:rPr>
      </w:pPr>
      <w:r>
        <w:rPr>
          <w:rFonts w:asciiTheme="majorBidi" w:hAnsiTheme="majorBidi" w:cstheme="majorBidi"/>
        </w:rPr>
        <w:t>Influence on</w:t>
      </w:r>
      <w:r w:rsidR="00C15C78">
        <w:rPr>
          <w:rFonts w:asciiTheme="majorBidi" w:hAnsiTheme="majorBidi" w:cstheme="majorBidi"/>
        </w:rPr>
        <w:t xml:space="preserve"> language change</w:t>
      </w:r>
    </w:p>
    <w:p w14:paraId="3F1A88EF" w14:textId="4747C4DA" w:rsidR="00C15C78" w:rsidRDefault="00C15C78" w:rsidP="00C15C78">
      <w:pPr>
        <w:pStyle w:val="a3"/>
        <w:numPr>
          <w:ilvl w:val="1"/>
          <w:numId w:val="3"/>
        </w:numPr>
        <w:spacing w:beforeLines="40" w:before="96" w:afterLines="40" w:after="96" w:line="276" w:lineRule="auto"/>
        <w:jc w:val="both"/>
        <w:rPr>
          <w:rFonts w:asciiTheme="majorBidi" w:hAnsiTheme="majorBidi" w:cstheme="majorBidi"/>
        </w:rPr>
      </w:pPr>
      <w:r>
        <w:rPr>
          <w:rFonts w:asciiTheme="majorBidi" w:hAnsiTheme="majorBidi" w:cstheme="majorBidi"/>
        </w:rPr>
        <w:t>Resistance to regular sound change</w:t>
      </w:r>
    </w:p>
    <w:p w14:paraId="78040BB1" w14:textId="77777777" w:rsidR="00C15C78" w:rsidRDefault="00C15C78" w:rsidP="00C15C78">
      <w:pPr>
        <w:pStyle w:val="a3"/>
        <w:numPr>
          <w:ilvl w:val="1"/>
          <w:numId w:val="3"/>
        </w:numPr>
        <w:spacing w:beforeLines="40" w:before="96" w:afterLines="40" w:after="96" w:line="276" w:lineRule="auto"/>
        <w:jc w:val="both"/>
        <w:rPr>
          <w:rFonts w:asciiTheme="majorBidi" w:hAnsiTheme="majorBidi" w:cstheme="majorBidi"/>
        </w:rPr>
      </w:pPr>
      <w:r>
        <w:rPr>
          <w:rFonts w:asciiTheme="majorBidi" w:hAnsiTheme="majorBidi" w:cstheme="majorBidi"/>
        </w:rPr>
        <w:t>Motivation for irregular sound change</w:t>
      </w:r>
    </w:p>
    <w:p w14:paraId="4E418175" w14:textId="77777777" w:rsidR="00C15C78" w:rsidRDefault="00C15C78" w:rsidP="00C15C78">
      <w:pPr>
        <w:pStyle w:val="a3"/>
        <w:numPr>
          <w:ilvl w:val="1"/>
          <w:numId w:val="3"/>
        </w:numPr>
        <w:spacing w:beforeLines="40" w:before="96" w:afterLines="40" w:after="96" w:line="276" w:lineRule="auto"/>
        <w:jc w:val="both"/>
        <w:rPr>
          <w:rFonts w:asciiTheme="majorBidi" w:hAnsiTheme="majorBidi" w:cstheme="majorBidi"/>
        </w:rPr>
      </w:pPr>
      <w:r>
        <w:rPr>
          <w:rFonts w:asciiTheme="majorBidi" w:hAnsiTheme="majorBidi" w:cstheme="majorBidi"/>
        </w:rPr>
        <w:t>Motivation for semantic change</w:t>
      </w:r>
    </w:p>
    <w:p w14:paraId="711439B9" w14:textId="5DAC53DE" w:rsidR="00C15C78" w:rsidRDefault="00C15C78" w:rsidP="00C15C78">
      <w:pPr>
        <w:pStyle w:val="a3"/>
        <w:numPr>
          <w:ilvl w:val="0"/>
          <w:numId w:val="3"/>
        </w:numPr>
        <w:spacing w:beforeLines="40" w:before="96" w:afterLines="40" w:after="96" w:line="276" w:lineRule="auto"/>
        <w:jc w:val="both"/>
        <w:rPr>
          <w:rFonts w:asciiTheme="majorBidi" w:hAnsiTheme="majorBidi" w:cstheme="majorBidi"/>
        </w:rPr>
      </w:pPr>
      <w:r>
        <w:rPr>
          <w:rFonts w:asciiTheme="majorBidi" w:hAnsiTheme="majorBidi" w:cstheme="majorBidi"/>
        </w:rPr>
        <w:t>Survival of the iconic</w:t>
      </w:r>
    </w:p>
    <w:p w14:paraId="0E54D13E" w14:textId="66EBE527" w:rsidR="00C15C78" w:rsidRPr="00C15C78" w:rsidRDefault="00C15C78" w:rsidP="00C15C78">
      <w:pPr>
        <w:spacing w:beforeLines="40" w:before="96" w:afterLines="40" w:after="96" w:line="276" w:lineRule="auto"/>
        <w:jc w:val="both"/>
        <w:rPr>
          <w:rFonts w:asciiTheme="majorBidi" w:hAnsiTheme="majorBidi" w:cstheme="majorBidi"/>
        </w:rPr>
      </w:pPr>
    </w:p>
    <w:p w14:paraId="46E44107" w14:textId="77777777" w:rsidR="0040683D" w:rsidRPr="0040683D" w:rsidRDefault="0040683D" w:rsidP="0040683D">
      <w:pPr>
        <w:pStyle w:val="a3"/>
        <w:numPr>
          <w:ilvl w:val="1"/>
          <w:numId w:val="2"/>
        </w:numPr>
        <w:spacing w:beforeLines="40" w:before="96" w:afterLines="40" w:after="96" w:line="276" w:lineRule="auto"/>
        <w:jc w:val="both"/>
        <w:rPr>
          <w:rFonts w:asciiTheme="majorBidi" w:hAnsiTheme="majorBidi" w:cstheme="majorBidi"/>
        </w:rPr>
      </w:pPr>
      <w:r w:rsidRPr="0040683D">
        <w:rPr>
          <w:rFonts w:asciiTheme="majorBidi" w:hAnsiTheme="majorBidi" w:cstheme="majorBidi"/>
          <w:b/>
          <w:bCs/>
        </w:rPr>
        <w:t>Neologism</w:t>
      </w:r>
    </w:p>
    <w:p w14:paraId="3D9F7B71" w14:textId="77777777" w:rsidR="0040683D" w:rsidRPr="002C57AE" w:rsidRDefault="0040683D" w:rsidP="0040683D">
      <w:pPr>
        <w:spacing w:beforeLines="40" w:before="96" w:afterLines="40" w:after="96" w:line="276" w:lineRule="auto"/>
        <w:ind w:firstLine="360"/>
        <w:jc w:val="both"/>
        <w:rPr>
          <w:rFonts w:asciiTheme="majorBidi" w:hAnsiTheme="majorBidi" w:cstheme="majorBidi"/>
        </w:rPr>
      </w:pPr>
      <w:r w:rsidRPr="002C57AE">
        <w:rPr>
          <w:rFonts w:asciiTheme="majorBidi" w:hAnsiTheme="majorBidi" w:cstheme="majorBidi"/>
        </w:rPr>
        <w:t xml:space="preserve">One evident origin of iconic items is </w:t>
      </w:r>
      <w:r w:rsidRPr="00731B44">
        <w:rPr>
          <w:rFonts w:asciiTheme="majorBidi" w:hAnsiTheme="majorBidi" w:cstheme="majorBidi"/>
          <w:noProof/>
        </w:rPr>
        <w:t>invention</w:t>
      </w:r>
      <w:r w:rsidRPr="002C57AE">
        <w:rPr>
          <w:rFonts w:asciiTheme="majorBidi" w:hAnsiTheme="majorBidi" w:cstheme="majorBidi"/>
        </w:rPr>
        <w:t xml:space="preserve">. </w:t>
      </w:r>
      <w:r w:rsidRPr="002C57AE">
        <w:rPr>
          <w:rFonts w:asciiTheme="majorBidi" w:hAnsiTheme="majorBidi" w:cstheme="majorBidi"/>
        </w:rPr>
        <w:fldChar w:fldCharType="begin" w:fldLock="1"/>
      </w:r>
      <w:r w:rsidRPr="002C57AE">
        <w:rPr>
          <w:rFonts w:asciiTheme="majorBidi" w:hAnsiTheme="majorBidi" w:cstheme="majorBidi"/>
        </w:rPr>
        <w:instrText xml:space="preserve"> ADDIN ZOTERO_ITEM CSL_CITATION {"citationID":"k57i60Y0","properties":{"formattedCitation":"(Taub, 2001)","plainCitation":"(Taub, 2001)"},"citationItems":[{"id":"ITEM-1","uris":["http://www.mendeley.com/documents/?uuid=90238903-cce4-48bf-8219-d306d8912e78"],"uri":["http://www.mendeley.com/documents/?uuid=90238903-cce4-48bf-8219-d306d8912e78"],"itemData":{"ISBN":"1139428225","author":[{"dropping-particle":"","family":"Taub","given":"Sarah F","non-dropping-particle":"","parse-names":false,"suffix":""}],"id":"ITEM-1","issued":{"date-parts":[["2001"]]},"publisher":"Cambridge University Press","title":"Language from the body: Iconicity and metaphor in American Sign Language","type":"book"}}],"schema":"https://github.com/citation-style-language/schema/raw/master/csl-citation.json"} </w:instrText>
      </w:r>
      <w:r w:rsidRPr="002C57AE">
        <w:rPr>
          <w:rFonts w:asciiTheme="majorBidi" w:hAnsiTheme="majorBidi" w:cstheme="majorBidi"/>
        </w:rPr>
        <w:fldChar w:fldCharType="separate"/>
      </w:r>
      <w:r w:rsidRPr="002C57AE">
        <w:rPr>
          <w:rFonts w:asciiTheme="majorBidi" w:hAnsiTheme="majorBidi" w:cstheme="majorBidi"/>
        </w:rPr>
        <w:t>Taub's (2001)</w:t>
      </w:r>
      <w:r w:rsidRPr="002C57AE">
        <w:rPr>
          <w:rFonts w:asciiTheme="majorBidi" w:hAnsiTheme="majorBidi" w:cstheme="majorBidi"/>
        </w:rPr>
        <w:fldChar w:fldCharType="end"/>
      </w:r>
      <w:r w:rsidRPr="002C57AE">
        <w:rPr>
          <w:rFonts w:asciiTheme="majorBidi" w:hAnsiTheme="majorBidi" w:cstheme="majorBidi"/>
        </w:rPr>
        <w:t xml:space="preserve"> Analogue-Building Model explains well how iconic symbols are created, in </w:t>
      </w:r>
      <w:r w:rsidRPr="00731B44">
        <w:rPr>
          <w:rFonts w:asciiTheme="majorBidi" w:hAnsiTheme="majorBidi" w:cstheme="majorBidi"/>
          <w:noProof/>
        </w:rPr>
        <w:t>sign</w:t>
      </w:r>
      <w:r w:rsidRPr="002C57AE">
        <w:rPr>
          <w:rFonts w:asciiTheme="majorBidi" w:hAnsiTheme="majorBidi" w:cstheme="majorBidi"/>
        </w:rPr>
        <w:t xml:space="preserve"> and spoken languages. The model consists of the following process:</w:t>
      </w:r>
    </w:p>
    <w:p w14:paraId="2A4F65FC" w14:textId="77777777" w:rsidR="0040683D" w:rsidRPr="002C57AE" w:rsidRDefault="0040683D" w:rsidP="0040683D">
      <w:pPr>
        <w:spacing w:beforeLines="40" w:before="96" w:afterLines="40" w:after="96" w:line="276" w:lineRule="auto"/>
        <w:ind w:left="720"/>
        <w:jc w:val="both"/>
        <w:rPr>
          <w:rFonts w:asciiTheme="majorBidi" w:hAnsiTheme="majorBidi" w:cstheme="majorBidi"/>
          <w:sz w:val="20"/>
          <w:szCs w:val="20"/>
        </w:rPr>
      </w:pPr>
      <w:r w:rsidRPr="002C57AE">
        <w:rPr>
          <w:rFonts w:asciiTheme="majorBidi" w:hAnsiTheme="majorBidi" w:cstheme="majorBidi"/>
          <w:sz w:val="20"/>
          <w:szCs w:val="20"/>
        </w:rPr>
        <w:t xml:space="preserve">To create an iconic item, one </w:t>
      </w:r>
      <w:r w:rsidRPr="002C57AE">
        <w:rPr>
          <w:rFonts w:asciiTheme="majorBidi" w:hAnsiTheme="majorBidi" w:cstheme="majorBidi"/>
          <w:i/>
          <w:iCs/>
          <w:sz w:val="20"/>
          <w:szCs w:val="20"/>
        </w:rPr>
        <w:t>selects</w:t>
      </w:r>
      <w:r w:rsidRPr="002C57AE">
        <w:rPr>
          <w:rFonts w:asciiTheme="majorBidi" w:hAnsiTheme="majorBidi" w:cstheme="majorBidi"/>
          <w:sz w:val="20"/>
          <w:szCs w:val="20"/>
        </w:rPr>
        <w:t xml:space="preserve"> an image to represent, modifies or </w:t>
      </w:r>
      <w:r w:rsidRPr="002C57AE">
        <w:rPr>
          <w:rFonts w:asciiTheme="majorBidi" w:hAnsiTheme="majorBidi" w:cstheme="majorBidi"/>
          <w:i/>
          <w:iCs/>
          <w:sz w:val="20"/>
          <w:szCs w:val="20"/>
        </w:rPr>
        <w:t xml:space="preserve">schematizes </w:t>
      </w:r>
      <w:r w:rsidRPr="002C57AE">
        <w:rPr>
          <w:rFonts w:asciiTheme="majorBidi" w:hAnsiTheme="majorBidi" w:cstheme="majorBidi"/>
          <w:sz w:val="20"/>
          <w:szCs w:val="20"/>
        </w:rPr>
        <w:t xml:space="preserve">that image so that it is representable by the language, and chooses appropriate forms to show or </w:t>
      </w:r>
      <w:r w:rsidRPr="002C57AE">
        <w:rPr>
          <w:rFonts w:asciiTheme="majorBidi" w:hAnsiTheme="majorBidi" w:cstheme="majorBidi"/>
          <w:i/>
          <w:iCs/>
          <w:sz w:val="20"/>
          <w:szCs w:val="20"/>
        </w:rPr>
        <w:t>encode</w:t>
      </w:r>
      <w:r w:rsidRPr="002C57AE">
        <w:rPr>
          <w:rFonts w:asciiTheme="majorBidi" w:hAnsiTheme="majorBidi" w:cstheme="majorBidi"/>
          <w:sz w:val="20"/>
          <w:szCs w:val="20"/>
        </w:rPr>
        <w:t xml:space="preserve"> </w:t>
      </w:r>
      <w:r w:rsidRPr="002C57AE">
        <w:rPr>
          <w:rFonts w:asciiTheme="majorBidi" w:hAnsiTheme="majorBidi" w:cstheme="majorBidi"/>
          <w:sz w:val="20"/>
          <w:szCs w:val="20"/>
        </w:rPr>
        <w:lastRenderedPageBreak/>
        <w:t>each representable part of the image. Moreover, when modifying the image or “translating it to linguistic form, one makes sure that the new image preserves the relevant physical structure of the previous stage.</w:t>
      </w:r>
    </w:p>
    <w:p w14:paraId="43083669" w14:textId="77777777" w:rsidR="0040683D" w:rsidRPr="002C57AE" w:rsidRDefault="0040683D" w:rsidP="0040683D">
      <w:pPr>
        <w:spacing w:beforeLines="40" w:before="96" w:afterLines="40" w:after="96" w:line="276" w:lineRule="auto"/>
        <w:ind w:firstLine="360"/>
        <w:jc w:val="both"/>
        <w:rPr>
          <w:rFonts w:asciiTheme="majorBidi" w:hAnsiTheme="majorBidi" w:cstheme="majorBidi"/>
        </w:rPr>
      </w:pPr>
      <w:r w:rsidRPr="002C57AE">
        <w:rPr>
          <w:rFonts w:asciiTheme="majorBidi" w:hAnsiTheme="majorBidi" w:cstheme="majorBidi"/>
        </w:rPr>
        <w:t xml:space="preserve">For example, the creation of the English onomatopoeic word </w:t>
      </w:r>
      <w:r w:rsidRPr="002C57AE">
        <w:rPr>
          <w:rFonts w:asciiTheme="majorBidi" w:hAnsiTheme="majorBidi" w:cstheme="majorBidi"/>
          <w:i/>
          <w:iCs/>
        </w:rPr>
        <w:t>ding</w:t>
      </w:r>
      <w:r w:rsidRPr="002C57AE">
        <w:rPr>
          <w:rFonts w:asciiTheme="majorBidi" w:hAnsiTheme="majorBidi" w:cstheme="majorBidi"/>
        </w:rPr>
        <w:t xml:space="preserve"> consists of the selection of the actual sound of a ringing bell as the image; </w:t>
      </w:r>
      <w:r w:rsidRPr="002C57AE">
        <w:rPr>
          <w:rFonts w:asciiTheme="majorBidi" w:hAnsiTheme="majorBidi" w:cstheme="majorBidi"/>
          <w:i/>
          <w:iCs/>
        </w:rPr>
        <w:t>schematization</w:t>
      </w:r>
      <w:r w:rsidRPr="002C57AE">
        <w:rPr>
          <w:rFonts w:asciiTheme="majorBidi" w:hAnsiTheme="majorBidi" w:cstheme="majorBidi"/>
        </w:rPr>
        <w:t xml:space="preserve"> into the sequence “abrupt onset” – “loud midsection” – “gradual fade”; </w:t>
      </w:r>
      <w:r w:rsidRPr="002C57AE">
        <w:rPr>
          <w:rFonts w:asciiTheme="majorBidi" w:hAnsiTheme="majorBidi" w:cstheme="majorBidi"/>
          <w:i/>
          <w:iCs/>
        </w:rPr>
        <w:t xml:space="preserve">encoding </w:t>
      </w:r>
      <w:r w:rsidRPr="002C57AE">
        <w:rPr>
          <w:rFonts w:asciiTheme="majorBidi" w:hAnsiTheme="majorBidi" w:cstheme="majorBidi"/>
        </w:rPr>
        <w:t xml:space="preserve">into the phonological sequence /d – ɪ –ŋ/. </w:t>
      </w:r>
    </w:p>
    <w:p w14:paraId="2D1C2706" w14:textId="77777777" w:rsidR="0040683D" w:rsidRPr="002C57AE" w:rsidRDefault="0040683D" w:rsidP="0040683D">
      <w:pPr>
        <w:spacing w:beforeLines="40" w:before="96" w:afterLines="40" w:after="96" w:line="276" w:lineRule="auto"/>
        <w:ind w:firstLine="360"/>
        <w:jc w:val="both"/>
        <w:rPr>
          <w:rFonts w:asciiTheme="majorBidi" w:hAnsiTheme="majorBidi" w:cstheme="majorBidi"/>
        </w:rPr>
      </w:pPr>
      <w:r w:rsidRPr="002C57AE">
        <w:rPr>
          <w:rFonts w:asciiTheme="majorBidi" w:hAnsiTheme="majorBidi" w:cstheme="majorBidi"/>
        </w:rPr>
        <w:t xml:space="preserve">Although Taub has only mentioned this onomatopoeic item as an example for spoken language’s iconic item creation, there is no reason to assume that non-onomatopoeic spoken lexicon cannot arise from the same model. One example is Spanish /tʃup/ ‘to suck’ which has </w:t>
      </w:r>
      <w:r w:rsidRPr="00731B44">
        <w:rPr>
          <w:rFonts w:asciiTheme="majorBidi" w:hAnsiTheme="majorBidi" w:cstheme="majorBidi"/>
          <w:noProof/>
        </w:rPr>
        <w:t>imitative</w:t>
      </w:r>
      <w:r w:rsidRPr="002C57AE">
        <w:rPr>
          <w:rFonts w:asciiTheme="majorBidi" w:hAnsiTheme="majorBidi" w:cstheme="majorBidi"/>
        </w:rPr>
        <w:t xml:space="preserve"> origin </w:t>
      </w:r>
      <w:r w:rsidRPr="002C57AE">
        <w:rPr>
          <w:rFonts w:asciiTheme="majorBidi" w:hAnsiTheme="majorBidi" w:cstheme="majorBidi"/>
        </w:rPr>
        <w:fldChar w:fldCharType="begin" w:fldLock="1"/>
      </w:r>
      <w:r w:rsidRPr="002C57AE">
        <w:rPr>
          <w:rFonts w:asciiTheme="majorBidi" w:hAnsiTheme="majorBidi" w:cstheme="majorBidi"/>
        </w:rPr>
        <w:instrText xml:space="preserve"> ADDIN ZOTERO_ITEM CSL_CITATION {"citationID":"inLslItS","properties":{"formattedCitation":"(Roberts, 2014)","plainCitation":"(Roberts, 2014)"},"citationItems":[{"id":"ITEM-1","uris":["http://www.mendeley.com/documents/?uuid=3f4e68ce-025f-4be4-89c1-8faba419bd4d"],"uri":["http://www.mendeley.com/documents/?uuid=3f4e68ce-025f-4be4-89c1-8faba419bd4d"],"itemData":{"author":[{"dropping-particle":"","family":"Roberts","given":"Edward A.","non-dropping-particle":"","parse-names":false,"suffix":""}],"id":"ITEM-1","issued":{"date-parts":[["2014"]]},"publisher":"Xlibris Corporation","title":"A Comprehensive Etymological Dictionary of the Spanish Language with Families of Words based on Indo-European Roots: Volume I (A-G)","type":"book"}}],"schema":"https://github.com/citation-style-language/schema/raw/master/csl-citation.json"} </w:instrText>
      </w:r>
      <w:r w:rsidRPr="002C57AE">
        <w:rPr>
          <w:rFonts w:asciiTheme="majorBidi" w:hAnsiTheme="majorBidi" w:cstheme="majorBidi"/>
        </w:rPr>
        <w:fldChar w:fldCharType="separate"/>
      </w:r>
      <w:r w:rsidRPr="002C57AE">
        <w:rPr>
          <w:rFonts w:asciiTheme="majorBidi" w:hAnsiTheme="majorBidi" w:cstheme="majorBidi"/>
        </w:rPr>
        <w:t>(Roberts, 2014)</w:t>
      </w:r>
      <w:r w:rsidRPr="002C57AE">
        <w:rPr>
          <w:rFonts w:asciiTheme="majorBidi" w:hAnsiTheme="majorBidi" w:cstheme="majorBidi"/>
        </w:rPr>
        <w:fldChar w:fldCharType="end"/>
      </w:r>
      <w:r w:rsidRPr="002C57AE">
        <w:rPr>
          <w:rFonts w:asciiTheme="majorBidi" w:hAnsiTheme="majorBidi" w:cstheme="majorBidi"/>
        </w:rPr>
        <w:t xml:space="preserve">. If we apply Taub’s model, then we can illustrate the </w:t>
      </w:r>
      <w:r w:rsidRPr="00731B44">
        <w:rPr>
          <w:rFonts w:asciiTheme="majorBidi" w:hAnsiTheme="majorBidi" w:cstheme="majorBidi"/>
          <w:noProof/>
        </w:rPr>
        <w:t>creation</w:t>
      </w:r>
      <w:r w:rsidRPr="002C57AE">
        <w:rPr>
          <w:rFonts w:asciiTheme="majorBidi" w:hAnsiTheme="majorBidi" w:cstheme="majorBidi"/>
        </w:rPr>
        <w:t xml:space="preserve"> process as follows:</w:t>
      </w:r>
    </w:p>
    <w:p w14:paraId="2C11D298" w14:textId="77777777" w:rsidR="0040683D" w:rsidRPr="002C57AE" w:rsidRDefault="0040683D" w:rsidP="0040683D">
      <w:pPr>
        <w:pStyle w:val="a3"/>
        <w:numPr>
          <w:ilvl w:val="0"/>
          <w:numId w:val="1"/>
        </w:numPr>
        <w:spacing w:beforeLines="40" w:before="96" w:afterLines="40" w:after="96" w:line="276" w:lineRule="auto"/>
        <w:jc w:val="both"/>
        <w:rPr>
          <w:rFonts w:asciiTheme="majorBidi" w:hAnsiTheme="majorBidi" w:cstheme="majorBidi"/>
        </w:rPr>
      </w:pPr>
      <w:r w:rsidRPr="002C57AE">
        <w:rPr>
          <w:rFonts w:asciiTheme="majorBidi" w:hAnsiTheme="majorBidi" w:cstheme="majorBidi"/>
          <w:b/>
          <w:bCs/>
        </w:rPr>
        <w:t>Selection</w:t>
      </w:r>
      <w:r w:rsidRPr="002C57AE">
        <w:rPr>
          <w:rFonts w:asciiTheme="majorBidi" w:hAnsiTheme="majorBidi" w:cstheme="majorBidi"/>
        </w:rPr>
        <w:t xml:space="preserve">: The experience of sucking </w:t>
      </w:r>
    </w:p>
    <w:p w14:paraId="42C8DAA6" w14:textId="77777777" w:rsidR="0040683D" w:rsidRPr="002C57AE" w:rsidRDefault="0040683D" w:rsidP="0040683D">
      <w:pPr>
        <w:pStyle w:val="a3"/>
        <w:spacing w:beforeLines="40" w:before="96" w:afterLines="40" w:after="96" w:line="276" w:lineRule="auto"/>
        <w:jc w:val="both"/>
        <w:rPr>
          <w:rFonts w:asciiTheme="majorBidi" w:hAnsiTheme="majorBidi" w:cstheme="majorBidi"/>
        </w:rPr>
      </w:pPr>
      <w:r w:rsidRPr="002C57AE">
        <w:rPr>
          <w:rFonts w:asciiTheme="majorBidi" w:hAnsiTheme="majorBidi" w:cstheme="majorBidi"/>
          <w:b/>
          <w:bCs/>
        </w:rPr>
        <w:t>Schematization</w:t>
      </w:r>
      <w:r w:rsidRPr="002C57AE">
        <w:rPr>
          <w:rFonts w:asciiTheme="majorBidi" w:hAnsiTheme="majorBidi" w:cstheme="majorBidi"/>
        </w:rPr>
        <w:t>: Friction caused when sucking the material – Lip protrusion – Labial contact with the sucked material</w:t>
      </w:r>
    </w:p>
    <w:p w14:paraId="2E78EC72" w14:textId="77777777" w:rsidR="0040683D" w:rsidRPr="002C57AE" w:rsidRDefault="0040683D" w:rsidP="0040683D">
      <w:pPr>
        <w:pStyle w:val="a3"/>
        <w:spacing w:beforeLines="40" w:before="96" w:afterLines="40" w:after="96" w:line="276" w:lineRule="auto"/>
        <w:jc w:val="both"/>
        <w:rPr>
          <w:rFonts w:asciiTheme="majorBidi" w:hAnsiTheme="majorBidi" w:cstheme="majorBidi"/>
        </w:rPr>
      </w:pPr>
      <w:r w:rsidRPr="002C57AE">
        <w:rPr>
          <w:rFonts w:asciiTheme="majorBidi" w:hAnsiTheme="majorBidi" w:cstheme="majorBidi"/>
          <w:b/>
          <w:bCs/>
        </w:rPr>
        <w:t>Encoding</w:t>
      </w:r>
      <w:r w:rsidRPr="002C57AE">
        <w:rPr>
          <w:rFonts w:asciiTheme="majorBidi" w:hAnsiTheme="majorBidi" w:cstheme="majorBidi"/>
        </w:rPr>
        <w:t xml:space="preserve">: /tʃ – </w:t>
      </w:r>
      <w:r w:rsidRPr="00731B44">
        <w:rPr>
          <w:rFonts w:asciiTheme="majorBidi" w:hAnsiTheme="majorBidi" w:cstheme="majorBidi"/>
          <w:noProof/>
        </w:rPr>
        <w:t>u – p</w:t>
      </w:r>
      <w:r w:rsidRPr="002C57AE">
        <w:rPr>
          <w:rFonts w:asciiTheme="majorBidi" w:hAnsiTheme="majorBidi" w:cstheme="majorBidi"/>
        </w:rPr>
        <w:t>/</w:t>
      </w:r>
    </w:p>
    <w:p w14:paraId="70139898" w14:textId="77777777" w:rsidR="0040683D" w:rsidRPr="002C57AE" w:rsidRDefault="0040683D" w:rsidP="0040683D">
      <w:pPr>
        <w:spacing w:beforeLines="40" w:before="96" w:afterLines="40" w:after="96" w:line="276" w:lineRule="auto"/>
        <w:ind w:firstLine="360"/>
        <w:jc w:val="both"/>
        <w:rPr>
          <w:rFonts w:asciiTheme="majorBidi" w:hAnsiTheme="majorBidi" w:cstheme="majorBidi"/>
        </w:rPr>
      </w:pPr>
      <w:r w:rsidRPr="002C57AE">
        <w:rPr>
          <w:rFonts w:asciiTheme="majorBidi" w:hAnsiTheme="majorBidi" w:cstheme="majorBidi"/>
        </w:rPr>
        <w:t xml:space="preserve">/tʃup/ has replaced Latin </w:t>
      </w:r>
      <w:r w:rsidRPr="002C57AE">
        <w:rPr>
          <w:rFonts w:asciiTheme="majorBidi" w:hAnsiTheme="majorBidi" w:cstheme="majorBidi"/>
          <w:i/>
          <w:iCs/>
        </w:rPr>
        <w:t xml:space="preserve">sug– </w:t>
      </w:r>
      <w:r w:rsidRPr="002C57AE">
        <w:rPr>
          <w:rFonts w:asciiTheme="majorBidi" w:hAnsiTheme="majorBidi" w:cstheme="majorBidi"/>
        </w:rPr>
        <w:t xml:space="preserve">‘to suck’ as the primary morpheme for this meaning. We see that even the most basic words can be newly invented and replace old ones. Neologism is a powerful mechanism that fuels the iconicity of a language. </w:t>
      </w:r>
    </w:p>
    <w:p w14:paraId="3AD1EE7D" w14:textId="77777777" w:rsidR="0040683D" w:rsidRPr="002C57AE" w:rsidRDefault="0040683D" w:rsidP="0040683D">
      <w:pPr>
        <w:spacing w:beforeLines="40" w:before="96" w:afterLines="40" w:after="96" w:line="276" w:lineRule="auto"/>
        <w:ind w:firstLine="360"/>
        <w:jc w:val="both"/>
        <w:rPr>
          <w:rFonts w:asciiTheme="majorBidi" w:hAnsiTheme="majorBidi" w:cstheme="majorBidi"/>
        </w:rPr>
      </w:pPr>
    </w:p>
    <w:p w14:paraId="22B70136" w14:textId="5A0A6703" w:rsidR="0040683D" w:rsidRPr="002C57AE" w:rsidRDefault="001C382D" w:rsidP="0040683D">
      <w:pPr>
        <w:pStyle w:val="a3"/>
        <w:numPr>
          <w:ilvl w:val="1"/>
          <w:numId w:val="2"/>
        </w:numPr>
        <w:spacing w:beforeLines="40" w:before="96" w:afterLines="40" w:after="96" w:line="276" w:lineRule="auto"/>
        <w:jc w:val="both"/>
        <w:rPr>
          <w:rFonts w:asciiTheme="majorBidi" w:hAnsiTheme="majorBidi" w:cstheme="majorBidi"/>
          <w:b/>
          <w:bCs/>
        </w:rPr>
      </w:pPr>
      <w:r>
        <w:rPr>
          <w:rFonts w:asciiTheme="majorBidi" w:hAnsiTheme="majorBidi" w:cstheme="majorBidi"/>
          <w:b/>
          <w:bCs/>
        </w:rPr>
        <w:t>Influence on</w:t>
      </w:r>
      <w:r w:rsidR="0040683D" w:rsidRPr="002C57AE">
        <w:rPr>
          <w:rFonts w:asciiTheme="majorBidi" w:hAnsiTheme="majorBidi" w:cstheme="majorBidi"/>
          <w:b/>
          <w:bCs/>
        </w:rPr>
        <w:t xml:space="preserve"> language change</w:t>
      </w:r>
    </w:p>
    <w:p w14:paraId="61B63940" w14:textId="77777777" w:rsidR="0040683D" w:rsidRPr="002C57AE" w:rsidRDefault="0040683D" w:rsidP="0040683D">
      <w:pPr>
        <w:spacing w:beforeLines="40" w:before="96" w:afterLines="40" w:after="96" w:line="276" w:lineRule="auto"/>
        <w:ind w:firstLine="360"/>
        <w:jc w:val="both"/>
        <w:rPr>
          <w:rFonts w:asciiTheme="majorBidi" w:hAnsiTheme="majorBidi" w:cstheme="majorBidi"/>
        </w:rPr>
      </w:pPr>
      <w:r w:rsidRPr="002C57AE">
        <w:rPr>
          <w:rFonts w:asciiTheme="majorBidi" w:hAnsiTheme="majorBidi" w:cstheme="majorBidi"/>
        </w:rPr>
        <w:t xml:space="preserve">Neologism is not the only way for iconicity to emerge. Jespersen, (1922 [2010] pp. 287-300) listing words that include the vowel </w:t>
      </w:r>
      <w:r w:rsidRPr="00731B44">
        <w:rPr>
          <w:rFonts w:asciiTheme="majorBidi" w:hAnsiTheme="majorBidi" w:cstheme="majorBidi"/>
          <w:i/>
          <w:iCs/>
          <w:noProof/>
        </w:rPr>
        <w:t>i</w:t>
      </w:r>
      <w:r w:rsidRPr="002C57AE">
        <w:rPr>
          <w:rFonts w:asciiTheme="majorBidi" w:hAnsiTheme="majorBidi" w:cstheme="majorBidi"/>
        </w:rPr>
        <w:t xml:space="preserve"> and whose meanings are related to smallness, rejects the notion that all of these phonosemantic correlations have necessarily existed ever since these words were created:</w:t>
      </w:r>
    </w:p>
    <w:p w14:paraId="26BF34C7" w14:textId="260B7250" w:rsidR="0040683D" w:rsidRPr="002C57AE" w:rsidRDefault="0040683D" w:rsidP="0040683D">
      <w:pPr>
        <w:spacing w:beforeLines="40" w:before="96" w:afterLines="40" w:after="96" w:line="276" w:lineRule="auto"/>
        <w:ind w:left="720"/>
        <w:jc w:val="both"/>
        <w:rPr>
          <w:rFonts w:asciiTheme="majorBidi" w:hAnsiTheme="majorBidi" w:cstheme="majorBidi"/>
          <w:sz w:val="20"/>
          <w:szCs w:val="20"/>
        </w:rPr>
      </w:pPr>
      <w:r w:rsidRPr="002C57AE">
        <w:rPr>
          <w:rFonts w:asciiTheme="majorBidi" w:hAnsiTheme="majorBidi" w:cstheme="majorBidi"/>
          <w:sz w:val="20"/>
          <w:szCs w:val="20"/>
        </w:rPr>
        <w:t xml:space="preserve">[…] I am not speaking of the origin or etymology of the words enumerated: I do not say that they have from their very first taken their origin from a desire to express small things symbolically. It is true that </w:t>
      </w:r>
      <w:r w:rsidRPr="002C57AE">
        <w:rPr>
          <w:rFonts w:asciiTheme="majorBidi" w:hAnsiTheme="majorBidi" w:cstheme="majorBidi"/>
          <w:i/>
          <w:iCs/>
          <w:sz w:val="20"/>
          <w:szCs w:val="20"/>
        </w:rPr>
        <w:t>some</w:t>
      </w:r>
      <w:r w:rsidRPr="002C57AE">
        <w:rPr>
          <w:rFonts w:asciiTheme="majorBidi" w:hAnsiTheme="majorBidi" w:cstheme="majorBidi"/>
          <w:sz w:val="20"/>
          <w:szCs w:val="20"/>
        </w:rPr>
        <w:t xml:space="preserve"> of the word</w:t>
      </w:r>
      <w:r w:rsidR="000664EA">
        <w:rPr>
          <w:rFonts w:asciiTheme="majorBidi" w:hAnsiTheme="majorBidi" w:cstheme="majorBidi"/>
          <w:sz w:val="20"/>
          <w:szCs w:val="20"/>
        </w:rPr>
        <w:t>s mentioned have arise</w:t>
      </w:r>
      <w:r w:rsidRPr="002C57AE">
        <w:rPr>
          <w:rFonts w:asciiTheme="majorBidi" w:hAnsiTheme="majorBidi" w:cstheme="majorBidi"/>
          <w:sz w:val="20"/>
          <w:szCs w:val="20"/>
        </w:rPr>
        <w:t xml:space="preserve">n in that way, ––many of our </w:t>
      </w:r>
      <w:r w:rsidRPr="002C57AE">
        <w:rPr>
          <w:rFonts w:asciiTheme="majorBidi" w:hAnsiTheme="majorBidi" w:cstheme="majorBidi"/>
          <w:i/>
          <w:iCs/>
          <w:sz w:val="20"/>
          <w:szCs w:val="20"/>
        </w:rPr>
        <w:t>i-</w:t>
      </w:r>
      <w:r w:rsidRPr="002C57AE">
        <w:rPr>
          <w:rFonts w:asciiTheme="majorBidi" w:hAnsiTheme="majorBidi" w:cstheme="majorBidi"/>
          <w:sz w:val="20"/>
          <w:szCs w:val="20"/>
        </w:rPr>
        <w:t xml:space="preserve">words are astonishingly recent––but for many others it is well-known that the vowel </w:t>
      </w:r>
      <w:r w:rsidRPr="002C57AE">
        <w:rPr>
          <w:rFonts w:asciiTheme="majorBidi" w:hAnsiTheme="majorBidi" w:cstheme="majorBidi"/>
          <w:i/>
          <w:iCs/>
          <w:sz w:val="20"/>
          <w:szCs w:val="20"/>
        </w:rPr>
        <w:t xml:space="preserve">i </w:t>
      </w:r>
      <w:r w:rsidRPr="002C57AE">
        <w:rPr>
          <w:rFonts w:asciiTheme="majorBidi" w:hAnsiTheme="majorBidi" w:cstheme="majorBidi"/>
          <w:sz w:val="20"/>
          <w:szCs w:val="20"/>
        </w:rPr>
        <w:t xml:space="preserve">is only a recent development, the words </w:t>
      </w:r>
      <w:r w:rsidRPr="00731B44">
        <w:rPr>
          <w:rFonts w:asciiTheme="majorBidi" w:hAnsiTheme="majorBidi" w:cstheme="majorBidi"/>
          <w:noProof/>
          <w:sz w:val="20"/>
          <w:szCs w:val="20"/>
        </w:rPr>
        <w:t>ha</w:t>
      </w:r>
      <w:r w:rsidR="00731B44" w:rsidRPr="00731B44">
        <w:rPr>
          <w:rFonts w:asciiTheme="majorBidi" w:hAnsiTheme="majorBidi" w:cstheme="majorBidi"/>
          <w:noProof/>
          <w:sz w:val="20"/>
          <w:szCs w:val="20"/>
        </w:rPr>
        <w:t>ving</w:t>
      </w:r>
      <w:r w:rsidRPr="002C57AE">
        <w:rPr>
          <w:rFonts w:asciiTheme="majorBidi" w:hAnsiTheme="majorBidi" w:cstheme="majorBidi"/>
          <w:sz w:val="20"/>
          <w:szCs w:val="20"/>
        </w:rPr>
        <w:t xml:space="preserve"> had some other vowel in former times. What I maintain, then, is simply that there is some association betwe</w:t>
      </w:r>
      <w:r w:rsidR="000664EA">
        <w:rPr>
          <w:rFonts w:asciiTheme="majorBidi" w:hAnsiTheme="majorBidi" w:cstheme="majorBidi"/>
          <w:sz w:val="20"/>
          <w:szCs w:val="20"/>
        </w:rPr>
        <w:t>en sound and sense in these case</w:t>
      </w:r>
      <w:r w:rsidRPr="002C57AE">
        <w:rPr>
          <w:rFonts w:asciiTheme="majorBidi" w:hAnsiTheme="majorBidi" w:cstheme="majorBidi"/>
          <w:sz w:val="20"/>
          <w:szCs w:val="20"/>
        </w:rPr>
        <w:t xml:space="preserve">s, </w:t>
      </w:r>
      <w:r w:rsidRPr="00731B44">
        <w:rPr>
          <w:rFonts w:asciiTheme="majorBidi" w:hAnsiTheme="majorBidi" w:cstheme="majorBidi"/>
          <w:noProof/>
          <w:sz w:val="20"/>
          <w:szCs w:val="20"/>
        </w:rPr>
        <w:t>however</w:t>
      </w:r>
      <w:r w:rsidRPr="002C57AE">
        <w:rPr>
          <w:rFonts w:asciiTheme="majorBidi" w:hAnsiTheme="majorBidi" w:cstheme="majorBidi"/>
          <w:sz w:val="20"/>
          <w:szCs w:val="20"/>
        </w:rPr>
        <w:t xml:space="preserve"> it may have taken its origin, and however late this connexion may be (exactly as I think that we must recognize secondary echoisms).</w:t>
      </w:r>
    </w:p>
    <w:p w14:paraId="105878AF" w14:textId="18D5FE0A" w:rsidR="0040683D" w:rsidRPr="002C57AE" w:rsidRDefault="0040683D" w:rsidP="0040683D">
      <w:pPr>
        <w:spacing w:beforeLines="40" w:before="96" w:afterLines="40" w:after="96" w:line="276" w:lineRule="auto"/>
        <w:ind w:firstLine="360"/>
        <w:jc w:val="both"/>
        <w:rPr>
          <w:rFonts w:asciiTheme="majorBidi" w:hAnsiTheme="majorBidi" w:cstheme="majorBidi"/>
        </w:rPr>
      </w:pPr>
      <w:r w:rsidRPr="002C57AE">
        <w:rPr>
          <w:rFonts w:asciiTheme="majorBidi" w:hAnsiTheme="majorBidi" w:cstheme="majorBidi"/>
        </w:rPr>
        <w:t xml:space="preserve">I agree </w:t>
      </w:r>
      <w:r w:rsidR="00731B44">
        <w:rPr>
          <w:rFonts w:asciiTheme="majorBidi" w:hAnsiTheme="majorBidi" w:cstheme="majorBidi"/>
          <w:noProof/>
        </w:rPr>
        <w:t>with</w:t>
      </w:r>
      <w:r w:rsidRPr="002C57AE">
        <w:rPr>
          <w:rFonts w:asciiTheme="majorBidi" w:hAnsiTheme="majorBidi" w:cstheme="majorBidi"/>
        </w:rPr>
        <w:t xml:space="preserve"> his idea that iconic relationship can also be established via language change. For example, if a morpheme designating a round object acquires a rounded vowel later on through sound change, an iconic relationship “emerges” between the roundness and the rounded vowel. This process is similar to how folk etymology causes morphemes to emerge, such as in the case of </w:t>
      </w:r>
      <w:r w:rsidRPr="002C57AE">
        <w:rPr>
          <w:rFonts w:asciiTheme="majorBidi" w:hAnsiTheme="majorBidi" w:cstheme="majorBidi"/>
          <w:i/>
          <w:iCs/>
        </w:rPr>
        <w:t>hamburger,</w:t>
      </w:r>
      <w:r w:rsidRPr="002C57AE">
        <w:rPr>
          <w:rFonts w:asciiTheme="majorBidi" w:hAnsiTheme="majorBidi" w:cstheme="majorBidi"/>
        </w:rPr>
        <w:t xml:space="preserve"> which is originally from the German city name </w:t>
      </w:r>
      <w:r w:rsidRPr="002C57AE">
        <w:rPr>
          <w:rFonts w:asciiTheme="majorBidi" w:hAnsiTheme="majorBidi" w:cstheme="majorBidi"/>
          <w:i/>
          <w:iCs/>
        </w:rPr>
        <w:t>Hamburg</w:t>
      </w:r>
      <w:r w:rsidRPr="002C57AE">
        <w:rPr>
          <w:rFonts w:asciiTheme="majorBidi" w:hAnsiTheme="majorBidi" w:cstheme="majorBidi"/>
        </w:rPr>
        <w:t xml:space="preserve">. Even though </w:t>
      </w:r>
      <w:r w:rsidRPr="002C57AE">
        <w:rPr>
          <w:rFonts w:asciiTheme="majorBidi" w:hAnsiTheme="majorBidi" w:cstheme="majorBidi"/>
          <w:i/>
          <w:iCs/>
        </w:rPr>
        <w:t>hamburger</w:t>
      </w:r>
      <w:r w:rsidRPr="002C57AE">
        <w:rPr>
          <w:rFonts w:asciiTheme="majorBidi" w:hAnsiTheme="majorBidi" w:cstheme="majorBidi"/>
        </w:rPr>
        <w:t xml:space="preserve"> was not etymologically created as </w:t>
      </w:r>
      <w:r w:rsidRPr="002C57AE">
        <w:rPr>
          <w:rFonts w:asciiTheme="majorBidi" w:hAnsiTheme="majorBidi" w:cstheme="majorBidi"/>
          <w:i/>
          <w:iCs/>
        </w:rPr>
        <w:t>ham</w:t>
      </w:r>
      <w:r w:rsidRPr="002C57AE">
        <w:rPr>
          <w:rFonts w:asciiTheme="majorBidi" w:hAnsiTheme="majorBidi" w:cstheme="majorBidi"/>
        </w:rPr>
        <w:t>+</w:t>
      </w:r>
      <w:r w:rsidRPr="002C57AE">
        <w:rPr>
          <w:rFonts w:asciiTheme="majorBidi" w:hAnsiTheme="majorBidi" w:cstheme="majorBidi"/>
          <w:i/>
          <w:iCs/>
        </w:rPr>
        <w:t>burger</w:t>
      </w:r>
      <w:r w:rsidRPr="002C57AE">
        <w:rPr>
          <w:rFonts w:asciiTheme="majorBidi" w:hAnsiTheme="majorBidi" w:cstheme="majorBidi"/>
        </w:rPr>
        <w:t>, English speakers have associated its</w:t>
      </w:r>
      <w:r w:rsidRPr="002C57AE">
        <w:rPr>
          <w:rFonts w:asciiTheme="majorBidi" w:hAnsiTheme="majorBidi" w:cstheme="majorBidi"/>
          <w:i/>
          <w:iCs/>
        </w:rPr>
        <w:t xml:space="preserve"> </w:t>
      </w:r>
      <w:r w:rsidRPr="002C57AE">
        <w:rPr>
          <w:rFonts w:asciiTheme="majorBidi" w:hAnsiTheme="majorBidi" w:cstheme="majorBidi"/>
        </w:rPr>
        <w:t>phonetic part</w:t>
      </w:r>
      <w:r w:rsidRPr="002C57AE">
        <w:rPr>
          <w:rFonts w:asciiTheme="majorBidi" w:hAnsiTheme="majorBidi" w:cstheme="majorBidi"/>
          <w:i/>
          <w:iCs/>
        </w:rPr>
        <w:t xml:space="preserve"> </w:t>
      </w:r>
      <w:r w:rsidRPr="002C57AE">
        <w:rPr>
          <w:rFonts w:asciiTheme="majorBidi" w:hAnsiTheme="majorBidi" w:cstheme="majorBidi"/>
        </w:rPr>
        <w:t>/hæm/ with the ref</w:t>
      </w:r>
      <w:r w:rsidR="000664EA">
        <w:rPr>
          <w:rFonts w:asciiTheme="majorBidi" w:hAnsiTheme="majorBidi" w:cstheme="majorBidi"/>
        </w:rPr>
        <w:t>erent’s meaning, whence emerg</w:t>
      </w:r>
      <w:r w:rsidRPr="002C57AE">
        <w:rPr>
          <w:rFonts w:asciiTheme="majorBidi" w:hAnsiTheme="majorBidi" w:cstheme="majorBidi"/>
        </w:rPr>
        <w:t xml:space="preserve">ed the new morphemic relationship </w:t>
      </w:r>
      <w:r w:rsidRPr="002C57AE">
        <w:rPr>
          <w:rFonts w:asciiTheme="majorBidi" w:hAnsiTheme="majorBidi" w:cstheme="majorBidi"/>
          <w:i/>
          <w:iCs/>
        </w:rPr>
        <w:t>ham+burger.</w:t>
      </w:r>
      <w:r w:rsidRPr="002C57AE">
        <w:rPr>
          <w:rFonts w:asciiTheme="majorBidi" w:hAnsiTheme="majorBidi" w:cstheme="majorBidi"/>
        </w:rPr>
        <w:t xml:space="preserve"> Similarly, regardless of whether a word’s diachronic origin was iconically motivated or not, speakers can iconically associate a word’s meaning with its synchronic phonetic form if they feel that there is an iconic correspondence. </w:t>
      </w:r>
    </w:p>
    <w:p w14:paraId="2D1A8281" w14:textId="77777777" w:rsidR="0040683D" w:rsidRPr="002C57AE" w:rsidRDefault="0040683D" w:rsidP="0040683D">
      <w:pPr>
        <w:spacing w:beforeLines="40" w:before="96" w:afterLines="40" w:after="96" w:line="276" w:lineRule="auto"/>
        <w:ind w:firstLine="360"/>
        <w:jc w:val="both"/>
        <w:rPr>
          <w:rFonts w:asciiTheme="majorBidi" w:hAnsiTheme="majorBidi" w:cstheme="majorBidi"/>
        </w:rPr>
      </w:pPr>
      <w:r w:rsidRPr="002C57AE">
        <w:rPr>
          <w:rFonts w:asciiTheme="majorBidi" w:hAnsiTheme="majorBidi" w:cstheme="majorBidi"/>
        </w:rPr>
        <w:t xml:space="preserve">If lexical items are only iconic at birth, we cannot explain how the lexical items of natural languages, which are usually very old, can still remain iconic even after centuries of sound and semantic change, especially when there is a tendency for languages to sacrifice the iconic resemblance of lexical items for the sake of ease of articulation and perception. </w:t>
      </w:r>
      <w:r w:rsidRPr="002C57AE">
        <w:rPr>
          <w:rFonts w:asciiTheme="majorBidi" w:hAnsiTheme="majorBidi" w:cstheme="majorBidi"/>
        </w:rPr>
        <w:fldChar w:fldCharType="begin" w:fldLock="1"/>
      </w:r>
      <w:r w:rsidRPr="002C57AE">
        <w:rPr>
          <w:rFonts w:asciiTheme="majorBidi" w:hAnsiTheme="majorBidi" w:cstheme="majorBidi"/>
        </w:rPr>
        <w:instrText xml:space="preserve"> ADDIN ZOTERO_ITEM CSL_CITATION {"citationID":"LPMWCPIW","properties":{"formattedCitation":"(Frishberg, 1975)","plainCitation":"(Frishberg, 1975)"},"citationItems":[{"id":"ITEM-1","uris":["http://www.mendeley.com/documents/?uuid=3a39d0a3-2403-4c73-b4f0-0da74463b8b9"],"uri":["http://www.mendeley.com/documents/?uuid=3a39d0a3-2403-4c73-b4f0-0da74463b8b9"],"itemData":{"DOI":"10.2307/412894","ISSN":"00978507, 15350665","abstract":"Grammarians since Saussure have insisted that language symbols are arbitrary, though conventionalized, in form. Sign languages in general, however, and American Sign Language (ASL) in particular, have been noted for their pantomimic or iconic nature. This paper examines some historical processes in ASL, and shows that there is a strong tendency for signs to change in the direction of arbitrariness, rather than maintaining a level of iconicity. Changes at the formational level can be seen as contributing to language-internal consistency, at the expense of transparency.","author":[{"dropping-particle":"","family":"Frishberg","given":"Nancy","non-dropping-particle":"","parse-names":false,"suffix":""}],"container-title":"Language","id":"ITEM-1","issue":"3","issued":{"date-parts":[["1975"]]},"page":"696-719","publisher":"Linguistic Society of America","title":"Arbitrariness and Iconicity: Historical Change in American Sign Language","type":"article-journal","volume":"51"}}],"schema":"https://github.com/citation-style-language/schema/raw/master/csl-citation.json"} </w:instrText>
      </w:r>
      <w:r w:rsidRPr="002C57AE">
        <w:rPr>
          <w:rFonts w:asciiTheme="majorBidi" w:hAnsiTheme="majorBidi" w:cstheme="majorBidi"/>
        </w:rPr>
        <w:fldChar w:fldCharType="separate"/>
      </w:r>
      <w:r w:rsidRPr="002C57AE">
        <w:rPr>
          <w:rFonts w:asciiTheme="majorBidi" w:hAnsiTheme="majorBidi" w:cstheme="majorBidi"/>
        </w:rPr>
        <w:t>(Frishberg, 1975)</w:t>
      </w:r>
      <w:r w:rsidRPr="002C57AE">
        <w:rPr>
          <w:rFonts w:asciiTheme="majorBidi" w:hAnsiTheme="majorBidi" w:cstheme="majorBidi"/>
        </w:rPr>
        <w:fldChar w:fldCharType="end"/>
      </w:r>
      <w:r w:rsidRPr="002C57AE">
        <w:rPr>
          <w:rFonts w:asciiTheme="majorBidi" w:hAnsiTheme="majorBidi" w:cstheme="majorBidi"/>
        </w:rPr>
        <w:t xml:space="preserve"> has illustrated how the American Sign Language (ASL) has gradually changed its iconic signs (or “icons”) into arbitrary signs (or “symbols”) over a century. Throughout the diachronic development of ASL, a sign tends to make its hands movements symmetrical (to make hand programming easier and increase visual cues), move from face center to face perimeter (to easily deliver facial information), and merge compounds into unified motions, all of which can blur the original iconic characteristics the signs had in their earlier form. </w:t>
      </w:r>
    </w:p>
    <w:p w14:paraId="6D0D59CA" w14:textId="77777777" w:rsidR="0040683D" w:rsidRPr="002C57AE" w:rsidRDefault="0040683D" w:rsidP="0040683D">
      <w:pPr>
        <w:spacing w:beforeLines="40" w:before="96" w:afterLines="40" w:after="96" w:line="276" w:lineRule="auto"/>
        <w:ind w:firstLine="360"/>
        <w:jc w:val="both"/>
        <w:rPr>
          <w:rFonts w:asciiTheme="majorBidi" w:hAnsiTheme="majorBidi" w:cstheme="majorBidi"/>
        </w:rPr>
      </w:pPr>
      <w:r w:rsidRPr="002C57AE">
        <w:rPr>
          <w:rFonts w:asciiTheme="majorBidi" w:hAnsiTheme="majorBidi" w:cstheme="majorBidi"/>
        </w:rPr>
        <w:t>One could argue that new words are constantly created, which ensures the preservation of the iconicity of a language. But I don’t think we see new words that often. Most of the words we use, especially the basic ones, are quite old, although there are some exceptions like Spanish /tʃup/.</w:t>
      </w:r>
    </w:p>
    <w:p w14:paraId="343A8CCD" w14:textId="54EFCD72" w:rsidR="0040683D" w:rsidRPr="002C57AE" w:rsidRDefault="0040683D" w:rsidP="0040683D">
      <w:pPr>
        <w:spacing w:beforeLines="40" w:before="96" w:afterLines="40" w:after="96" w:line="276" w:lineRule="auto"/>
        <w:ind w:firstLine="360"/>
        <w:jc w:val="both"/>
        <w:rPr>
          <w:rFonts w:asciiTheme="majorBidi" w:hAnsiTheme="majorBidi" w:cstheme="majorBidi"/>
        </w:rPr>
      </w:pPr>
      <w:r w:rsidRPr="002C57AE">
        <w:rPr>
          <w:rFonts w:asciiTheme="majorBidi" w:hAnsiTheme="majorBidi" w:cstheme="majorBidi"/>
        </w:rPr>
        <w:t xml:space="preserve">A counterexample to the assumption that iconic items are always born iconic is </w:t>
      </w:r>
      <w:r w:rsidRPr="00731B44">
        <w:rPr>
          <w:rFonts w:asciiTheme="majorBidi" w:hAnsiTheme="majorBidi" w:cstheme="majorBidi"/>
          <w:i/>
          <w:iCs/>
          <w:noProof/>
        </w:rPr>
        <w:t>thud</w:t>
      </w:r>
      <w:r w:rsidRPr="002C57AE">
        <w:rPr>
          <w:rFonts w:asciiTheme="majorBidi" w:hAnsiTheme="majorBidi" w:cstheme="majorBidi"/>
          <w:i/>
          <w:iCs/>
        </w:rPr>
        <w:t>.</w:t>
      </w:r>
      <w:r w:rsidRPr="002C57AE">
        <w:rPr>
          <w:rFonts w:asciiTheme="majorBidi" w:hAnsiTheme="majorBidi" w:cstheme="majorBidi"/>
        </w:rPr>
        <w:t xml:space="preserve"> While most of us would agree that the vowel /ʌ/ of </w:t>
      </w:r>
      <w:r w:rsidRPr="002C57AE">
        <w:rPr>
          <w:rFonts w:asciiTheme="majorBidi" w:hAnsiTheme="majorBidi" w:cstheme="majorBidi"/>
          <w:i/>
          <w:iCs/>
        </w:rPr>
        <w:t xml:space="preserve">thud </w:t>
      </w:r>
      <w:r w:rsidRPr="002C57AE">
        <w:rPr>
          <w:rFonts w:asciiTheme="majorBidi" w:hAnsiTheme="majorBidi" w:cstheme="majorBidi"/>
        </w:rPr>
        <w:t xml:space="preserve">is iconically associated with the heavy, dull sound it designates, in Old </w:t>
      </w:r>
      <w:r w:rsidRPr="00731B44">
        <w:rPr>
          <w:rFonts w:asciiTheme="majorBidi" w:hAnsiTheme="majorBidi" w:cstheme="majorBidi"/>
          <w:noProof/>
        </w:rPr>
        <w:t>English</w:t>
      </w:r>
      <w:r w:rsidR="00731B44" w:rsidRPr="00731B44">
        <w:rPr>
          <w:rFonts w:asciiTheme="majorBidi" w:hAnsiTheme="majorBidi" w:cstheme="majorBidi"/>
          <w:noProof/>
        </w:rPr>
        <w:t>,</w:t>
      </w:r>
      <w:r w:rsidRPr="002C57AE">
        <w:rPr>
          <w:rFonts w:asciiTheme="majorBidi" w:hAnsiTheme="majorBidi" w:cstheme="majorBidi"/>
        </w:rPr>
        <w:t xml:space="preserve"> it </w:t>
      </w:r>
      <w:r w:rsidRPr="00731B44">
        <w:rPr>
          <w:rFonts w:asciiTheme="majorBidi" w:hAnsiTheme="majorBidi" w:cstheme="majorBidi"/>
          <w:noProof/>
        </w:rPr>
        <w:t>origina</w:t>
      </w:r>
      <w:r w:rsidR="00731B44" w:rsidRPr="00731B44">
        <w:rPr>
          <w:rFonts w:asciiTheme="majorBidi" w:hAnsiTheme="majorBidi" w:cstheme="majorBidi"/>
          <w:noProof/>
        </w:rPr>
        <w:t>l</w:t>
      </w:r>
      <w:r w:rsidRPr="00731B44">
        <w:rPr>
          <w:rFonts w:asciiTheme="majorBidi" w:hAnsiTheme="majorBidi" w:cstheme="majorBidi"/>
          <w:noProof/>
        </w:rPr>
        <w:t>ly</w:t>
      </w:r>
      <w:r w:rsidRPr="002C57AE">
        <w:rPr>
          <w:rFonts w:asciiTheme="majorBidi" w:hAnsiTheme="majorBidi" w:cstheme="majorBidi"/>
        </w:rPr>
        <w:t xml:space="preserve"> bore the vowel /y/ and meant ‘to thrust, push’ </w:t>
      </w:r>
      <w:r w:rsidRPr="002C57AE">
        <w:rPr>
          <w:rFonts w:asciiTheme="majorBidi" w:hAnsiTheme="majorBidi" w:cstheme="majorBidi"/>
        </w:rPr>
        <w:fldChar w:fldCharType="begin" w:fldLock="1"/>
      </w:r>
      <w:r w:rsidRPr="002C57AE">
        <w:rPr>
          <w:rFonts w:asciiTheme="majorBidi" w:hAnsiTheme="majorBidi" w:cstheme="majorBidi"/>
        </w:rPr>
        <w:instrText xml:space="preserve"> ADDIN ZOTERO_ITEM CSL_CITATION {"citationID":"0bKUMw2h","properties":{"formattedCitation":"(Liberman, 2009)","plainCitation":"(Liberman, 2009)"},"citationItems":[{"id":"ITEM-1","uris":["http://www.mendeley.com/documents/?uuid=70410a20-213b-4e68-8809-7b621b98615f"],"uri":["http://www.mendeley.com/documents/?uuid=70410a20-213b-4e68-8809-7b621b98615f"],"itemData":{"ISBN":"0195387074","author":[{"dropping-particle":"","family":"Liberman","given":"Anatoly","non-dropping-particle":"","parse-names":false,"suffix":""}],"id":"ITEM-1","issued":{"date-parts":[["2009"]]},"publisher":"OUP USA","title":"Word origins... and how we know them: Etymology for everyone","type":"book"}}],"schema":"https://github.com/citation-style-language/schema/raw/master/csl-citation.json"} </w:instrText>
      </w:r>
      <w:r w:rsidRPr="002C57AE">
        <w:rPr>
          <w:rFonts w:asciiTheme="majorBidi" w:hAnsiTheme="majorBidi" w:cstheme="majorBidi"/>
        </w:rPr>
        <w:fldChar w:fldCharType="separate"/>
      </w:r>
      <w:r w:rsidRPr="002C57AE">
        <w:rPr>
          <w:rFonts w:asciiTheme="majorBidi" w:hAnsiTheme="majorBidi" w:cstheme="majorBidi"/>
        </w:rPr>
        <w:t>(Liberman, 2009)</w:t>
      </w:r>
      <w:r w:rsidRPr="002C57AE">
        <w:rPr>
          <w:rFonts w:asciiTheme="majorBidi" w:hAnsiTheme="majorBidi" w:cstheme="majorBidi"/>
        </w:rPr>
        <w:fldChar w:fldCharType="end"/>
      </w:r>
      <w:r w:rsidR="000664EA">
        <w:rPr>
          <w:rFonts w:asciiTheme="majorBidi" w:hAnsiTheme="majorBidi" w:cstheme="majorBidi"/>
        </w:rPr>
        <w:t>. Thus, the iconic</w:t>
      </w:r>
      <w:r w:rsidRPr="002C57AE">
        <w:rPr>
          <w:rFonts w:asciiTheme="majorBidi" w:hAnsiTheme="majorBidi" w:cstheme="majorBidi"/>
        </w:rPr>
        <w:t xml:space="preserve"> association emerged </w:t>
      </w:r>
      <w:r w:rsidRPr="002C57AE">
        <w:rPr>
          <w:rFonts w:asciiTheme="majorBidi" w:hAnsiTheme="majorBidi" w:cstheme="majorBidi"/>
          <w:i/>
          <w:iCs/>
        </w:rPr>
        <w:t>after</w:t>
      </w:r>
      <w:r w:rsidRPr="002C57AE">
        <w:rPr>
          <w:rFonts w:asciiTheme="majorBidi" w:hAnsiTheme="majorBidi" w:cstheme="majorBidi"/>
        </w:rPr>
        <w:t xml:space="preserve"> the word was originally created. Although Taub’s Analogue-Building Model can explain the neologism of iconic </w:t>
      </w:r>
      <w:r w:rsidR="00731B44">
        <w:rPr>
          <w:rFonts w:asciiTheme="majorBidi" w:hAnsiTheme="majorBidi" w:cstheme="majorBidi"/>
        </w:rPr>
        <w:t xml:space="preserve">items, it cannot explain </w:t>
      </w:r>
      <w:r w:rsidRPr="00731B44">
        <w:rPr>
          <w:rFonts w:asciiTheme="majorBidi" w:hAnsiTheme="majorBidi" w:cstheme="majorBidi"/>
          <w:i/>
          <w:iCs/>
          <w:noProof/>
        </w:rPr>
        <w:t>a</w:t>
      </w:r>
      <w:r w:rsidR="00731B44" w:rsidRPr="00731B44">
        <w:rPr>
          <w:rFonts w:asciiTheme="majorBidi" w:hAnsiTheme="majorBidi" w:cstheme="majorBidi"/>
          <w:i/>
          <w:iCs/>
          <w:noProof/>
        </w:rPr>
        <w:t xml:space="preserve"> </w:t>
      </w:r>
      <w:r w:rsidRPr="00731B44">
        <w:rPr>
          <w:rFonts w:asciiTheme="majorBidi" w:hAnsiTheme="majorBidi" w:cstheme="majorBidi"/>
          <w:i/>
          <w:iCs/>
          <w:noProof/>
        </w:rPr>
        <w:t>posteriori</w:t>
      </w:r>
      <w:r w:rsidRPr="00731B44">
        <w:rPr>
          <w:rFonts w:asciiTheme="majorBidi" w:hAnsiTheme="majorBidi" w:cstheme="majorBidi"/>
          <w:noProof/>
        </w:rPr>
        <w:t xml:space="preserve"> emergences</w:t>
      </w:r>
      <w:r w:rsidRPr="002C57AE">
        <w:rPr>
          <w:rFonts w:asciiTheme="majorBidi" w:hAnsiTheme="majorBidi" w:cstheme="majorBidi"/>
        </w:rPr>
        <w:t xml:space="preserve"> of iconicity like the case of </w:t>
      </w:r>
      <w:r w:rsidRPr="00731B44">
        <w:rPr>
          <w:rFonts w:asciiTheme="majorBidi" w:hAnsiTheme="majorBidi" w:cstheme="majorBidi"/>
          <w:i/>
          <w:iCs/>
          <w:noProof/>
        </w:rPr>
        <w:t>thud</w:t>
      </w:r>
      <w:r w:rsidRPr="002C57AE">
        <w:rPr>
          <w:rFonts w:asciiTheme="majorBidi" w:hAnsiTheme="majorBidi" w:cstheme="majorBidi"/>
        </w:rPr>
        <w:t>.</w:t>
      </w:r>
    </w:p>
    <w:p w14:paraId="45385609" w14:textId="77777777" w:rsidR="0040683D" w:rsidRPr="002C57AE" w:rsidRDefault="0040683D" w:rsidP="0040683D">
      <w:pPr>
        <w:spacing w:beforeLines="40" w:before="96" w:afterLines="40" w:after="96" w:line="276" w:lineRule="auto"/>
        <w:ind w:firstLine="360"/>
        <w:jc w:val="both"/>
        <w:rPr>
          <w:rFonts w:asciiTheme="majorBidi" w:hAnsiTheme="majorBidi" w:cstheme="majorBidi"/>
        </w:rPr>
      </w:pPr>
      <w:r w:rsidRPr="002C57AE">
        <w:rPr>
          <w:rFonts w:asciiTheme="majorBidi" w:hAnsiTheme="majorBidi" w:cstheme="majorBidi"/>
        </w:rPr>
        <w:t xml:space="preserve">To overcome the limitations of neologism as the sole explanation for iconicity, I must argue that the tendency towards arbitrariness must not be the only tendency of language change. That is, the change between iconicity and arbitrariness cannot be unidirectional. If it were so, then it would be necessary for sign languages to eventually end up being nearly totally non-iconic. No one has ever attested such a sign language; all sign languages are iconic to some degree. Frishberg concludes that “there exists some ideal proportion between icons and symbols that any language will approach” (p. 718). Although she did not go further into details regarding how this proportion may be attained, it cannot be explained by the tendency towards arbitrariness alone. It would not make sense to assume that the changes towards arbitrariness seize to function once a sign language reaches its ideal balance between iconicity and arbitrariness; no language ever stops changing, including when the change is motivated by the ease of perception and articulation. Therefore, the reasonable explanation for the fact that a language maintains its balance between iconicity and arbitrariness would be that there also exists the tendency in the opposite direction, i.e. the tendency for a language to become more iconic. </w:t>
      </w:r>
    </w:p>
    <w:p w14:paraId="1D496EA3" w14:textId="77777777" w:rsidR="0040683D" w:rsidRPr="002C57AE" w:rsidRDefault="0040683D" w:rsidP="0040683D">
      <w:pPr>
        <w:spacing w:beforeLines="40" w:before="96" w:afterLines="40" w:after="96" w:line="276" w:lineRule="auto"/>
        <w:ind w:firstLine="360"/>
        <w:rPr>
          <w:rFonts w:asciiTheme="majorBidi" w:hAnsiTheme="majorBidi" w:cstheme="majorBidi"/>
        </w:rPr>
      </w:pPr>
      <w:r w:rsidRPr="002C57AE">
        <w:rPr>
          <w:rFonts w:asciiTheme="majorBidi" w:hAnsiTheme="majorBidi" w:cstheme="majorBidi"/>
        </w:rPr>
        <w:t xml:space="preserve">The evidence for the idea that there is a tendency towards iconicity is that sound symbolism can influence sound change. Lexical items can resist regular sound change to some degree for the sake of preserving iconicity. The English word </w:t>
      </w:r>
      <w:r w:rsidRPr="002C57AE">
        <w:rPr>
          <w:rFonts w:asciiTheme="majorBidi" w:hAnsiTheme="majorBidi" w:cstheme="majorBidi"/>
          <w:i/>
          <w:iCs/>
        </w:rPr>
        <w:t xml:space="preserve">peep </w:t>
      </w:r>
      <w:r w:rsidRPr="002C57AE">
        <w:rPr>
          <w:rFonts w:asciiTheme="majorBidi" w:hAnsiTheme="majorBidi" w:cstheme="majorBidi"/>
        </w:rPr>
        <w:t>has avoided going through the Great Vowel Shift, which would have made it /</w:t>
      </w:r>
      <w:r w:rsidRPr="00731B44">
        <w:rPr>
          <w:rFonts w:asciiTheme="majorBidi" w:hAnsiTheme="majorBidi" w:cstheme="majorBidi"/>
          <w:noProof/>
        </w:rPr>
        <w:t>paip</w:t>
      </w:r>
      <w:r w:rsidRPr="002C57AE">
        <w:rPr>
          <w:rFonts w:asciiTheme="majorBidi" w:hAnsiTheme="majorBidi" w:cstheme="majorBidi"/>
        </w:rPr>
        <w:t xml:space="preserve">/. This resistance to regular change is </w:t>
      </w:r>
      <w:r w:rsidRPr="00731B44">
        <w:rPr>
          <w:rFonts w:asciiTheme="majorBidi" w:hAnsiTheme="majorBidi" w:cstheme="majorBidi"/>
          <w:noProof/>
        </w:rPr>
        <w:t>arguably</w:t>
      </w:r>
      <w:r w:rsidRPr="002C57AE">
        <w:rPr>
          <w:rFonts w:asciiTheme="majorBidi" w:hAnsiTheme="majorBidi" w:cstheme="majorBidi"/>
        </w:rPr>
        <w:t xml:space="preserve"> because its vowel /i/ is similar to the sound of chicks </w:t>
      </w:r>
      <w:r w:rsidRPr="002C57AE">
        <w:rPr>
          <w:rFonts w:asciiTheme="majorBidi" w:hAnsiTheme="majorBidi" w:cstheme="majorBidi"/>
        </w:rPr>
        <w:fldChar w:fldCharType="begin" w:fldLock="1"/>
      </w:r>
      <w:r w:rsidRPr="002C57AE">
        <w:rPr>
          <w:rFonts w:asciiTheme="majorBidi" w:hAnsiTheme="majorBidi" w:cstheme="majorBidi"/>
        </w:rPr>
        <w:instrText xml:space="preserve"> ADDIN ZOTERO_ITEM CSL_CITATION {"citationID":"HGmQ3B3p","properties":{"formattedCitation":"(McMahon, 1994)","plainCitation":"(McMahon, 1994)"},"citationItems":[{"id":"ITEM-1","uris":["http://www.mendeley.com/documents/?uuid=b582dcb5-5fd5-4024-a31a-5f1bcecd8a18"],"uri":["http://www.mendeley.com/documents/?uuid=b582dcb5-5fd5-4024-a31a-5f1bcecd8a18"],"itemData":{"ISBN":"0521446651","author":[{"dropping-particle":"","family":"McMahon","given":"April M S","non-dropping-particle":"","parse-names":false,"suffix":""}],"id":"ITEM-1","issued":{"date-parts":[["1994"]]},"publisher":"Cambridge University Press","title":"Understanding language change","type":"book"}}],"schema":"https://github.com/citation-style-language/schema/raw/master/csl-citation.json"} </w:instrText>
      </w:r>
      <w:r w:rsidRPr="002C57AE">
        <w:rPr>
          <w:rFonts w:asciiTheme="majorBidi" w:hAnsiTheme="majorBidi" w:cstheme="majorBidi"/>
        </w:rPr>
        <w:fldChar w:fldCharType="separate"/>
      </w:r>
      <w:r w:rsidRPr="002C57AE">
        <w:rPr>
          <w:rFonts w:asciiTheme="majorBidi" w:hAnsiTheme="majorBidi" w:cstheme="majorBidi"/>
        </w:rPr>
        <w:t>(McMahon, 1994)</w:t>
      </w:r>
      <w:r w:rsidRPr="002C57AE">
        <w:rPr>
          <w:rFonts w:asciiTheme="majorBidi" w:hAnsiTheme="majorBidi" w:cstheme="majorBidi"/>
        </w:rPr>
        <w:fldChar w:fldCharType="end"/>
      </w:r>
      <w:r w:rsidRPr="002C57AE">
        <w:rPr>
          <w:rFonts w:asciiTheme="majorBidi" w:hAnsiTheme="majorBidi" w:cstheme="majorBidi"/>
        </w:rPr>
        <w:t>.</w:t>
      </w:r>
    </w:p>
    <w:p w14:paraId="2526351D" w14:textId="35ACA628" w:rsidR="0040683D" w:rsidRPr="002C57AE" w:rsidRDefault="0040683D" w:rsidP="0040683D">
      <w:pPr>
        <w:spacing w:beforeLines="40" w:before="96" w:afterLines="40" w:after="96" w:line="276" w:lineRule="auto"/>
        <w:ind w:firstLine="360"/>
        <w:rPr>
          <w:rFonts w:asciiTheme="majorBidi" w:hAnsiTheme="majorBidi" w:cstheme="majorBidi"/>
        </w:rPr>
      </w:pPr>
      <w:r w:rsidRPr="002C57AE">
        <w:rPr>
          <w:rFonts w:asciiTheme="majorBidi" w:hAnsiTheme="majorBidi" w:cstheme="majorBidi"/>
        </w:rPr>
        <w:t xml:space="preserve">Iconicity can not only repel regular sound </w:t>
      </w:r>
      <w:r w:rsidR="00731B44" w:rsidRPr="00731B44">
        <w:rPr>
          <w:rFonts w:asciiTheme="majorBidi" w:hAnsiTheme="majorBidi" w:cstheme="majorBidi"/>
          <w:noProof/>
        </w:rPr>
        <w:t>change</w:t>
      </w:r>
      <w:r w:rsidRPr="002C57AE">
        <w:rPr>
          <w:rFonts w:asciiTheme="majorBidi" w:hAnsiTheme="majorBidi" w:cstheme="majorBidi"/>
        </w:rPr>
        <w:t xml:space="preserve"> but also motivate irregular sound change. One example is early modern Korean</w:t>
      </w:r>
      <w:r w:rsidRPr="002C57AE">
        <w:rPr>
          <w:rFonts w:asciiTheme="majorBidi" w:eastAsia="Batang" w:hAnsiTheme="majorBidi" w:cstheme="majorBidi"/>
          <w:lang w:eastAsia="ko-KR"/>
        </w:rPr>
        <w:t>ㄱ</w:t>
      </w:r>
      <w:r w:rsidRPr="002C57AE">
        <w:rPr>
          <w:rFonts w:asciiTheme="majorBidi" w:eastAsia="Batang" w:hAnsiTheme="majorBidi" w:cstheme="majorBidi"/>
        </w:rPr>
        <w:t>ㆍ</w:t>
      </w:r>
      <w:r w:rsidRPr="002C57AE">
        <w:rPr>
          <w:rFonts w:asciiTheme="majorBidi" w:eastAsia="Batang" w:hAnsiTheme="majorBidi" w:cstheme="majorBidi"/>
          <w:lang w:eastAsia="ko-KR"/>
        </w:rPr>
        <w:t>득</w:t>
      </w:r>
      <w:r w:rsidRPr="002C57AE">
        <w:rPr>
          <w:rFonts w:asciiTheme="majorBidi" w:hAnsiTheme="majorBidi" w:cstheme="majorBidi"/>
        </w:rPr>
        <w:t xml:space="preserve"> /kad</w:t>
      </w:r>
      <w:r w:rsidRPr="002C57AE">
        <w:rPr>
          <w:rFonts w:asciiTheme="majorBidi" w:eastAsia="Malgun Gothic" w:hAnsiTheme="majorBidi" w:cstheme="majorBidi"/>
          <w:lang w:eastAsia="ko-KR"/>
        </w:rPr>
        <w:t>ɨ</w:t>
      </w:r>
      <w:r w:rsidRPr="002C57AE">
        <w:rPr>
          <w:rFonts w:asciiTheme="majorBidi" w:hAnsiTheme="majorBidi" w:cstheme="majorBidi"/>
        </w:rPr>
        <w:t>k/ ‘full’ and</w:t>
      </w:r>
      <w:r w:rsidRPr="002C57AE">
        <w:rPr>
          <w:rFonts w:asciiTheme="majorBidi" w:eastAsia="Batang" w:hAnsiTheme="majorBidi" w:cstheme="majorBidi"/>
          <w:lang w:eastAsia="ko-KR"/>
        </w:rPr>
        <w:t>ㄱ</w:t>
      </w:r>
      <w:r w:rsidRPr="002C57AE">
        <w:rPr>
          <w:rFonts w:asciiTheme="majorBidi" w:eastAsia="Batang" w:hAnsiTheme="majorBidi" w:cstheme="majorBidi"/>
        </w:rPr>
        <w:t>ㆍ</w:t>
      </w:r>
      <w:r w:rsidRPr="002C57AE">
        <w:rPr>
          <w:rFonts w:asciiTheme="majorBidi" w:eastAsia="Batang" w:hAnsiTheme="majorBidi" w:cstheme="majorBidi"/>
          <w:lang w:eastAsia="ko-KR"/>
        </w:rPr>
        <w:t>ㅅ득</w:t>
      </w:r>
      <w:r w:rsidRPr="002C57AE">
        <w:rPr>
          <w:rFonts w:asciiTheme="majorBidi" w:eastAsia="Batang" w:hAnsiTheme="majorBidi" w:cstheme="majorBidi"/>
          <w:lang w:eastAsia="ko-KR"/>
        </w:rPr>
        <w:t xml:space="preserve"> </w:t>
      </w:r>
      <w:r w:rsidRPr="002C57AE">
        <w:rPr>
          <w:rFonts w:asciiTheme="majorBidi" w:hAnsiTheme="majorBidi" w:cstheme="majorBidi"/>
        </w:rPr>
        <w:t xml:space="preserve">/kat’ɨk/  ‘very full,’ where </w:t>
      </w:r>
      <w:r w:rsidRPr="002C57AE">
        <w:rPr>
          <w:rFonts w:asciiTheme="majorBidi" w:eastAsia="Batang" w:hAnsiTheme="majorBidi" w:cstheme="majorBidi"/>
          <w:lang w:eastAsia="ko-KR"/>
        </w:rPr>
        <w:t>ㅅㄷ</w:t>
      </w:r>
      <w:r w:rsidRPr="002C57AE">
        <w:rPr>
          <w:rFonts w:asciiTheme="majorBidi" w:eastAsia="Batang" w:hAnsiTheme="majorBidi" w:cstheme="majorBidi"/>
          <w:lang w:eastAsia="ko-KR"/>
        </w:rPr>
        <w:t xml:space="preserve"> </w:t>
      </w:r>
      <w:r w:rsidRPr="002C57AE">
        <w:rPr>
          <w:rFonts w:asciiTheme="majorBidi" w:hAnsiTheme="majorBidi" w:cstheme="majorBidi"/>
        </w:rPr>
        <w:t xml:space="preserve">/t’/ of the latter was originally </w:t>
      </w:r>
      <w:r w:rsidRPr="002C57AE">
        <w:rPr>
          <w:rFonts w:asciiTheme="majorBidi" w:eastAsia="Batang" w:hAnsiTheme="majorBidi" w:cstheme="majorBidi"/>
          <w:lang w:eastAsia="ko-KR"/>
        </w:rPr>
        <w:t>ㄷ</w:t>
      </w:r>
      <w:r w:rsidRPr="002C57AE">
        <w:rPr>
          <w:rFonts w:asciiTheme="majorBidi" w:eastAsia="Batang" w:hAnsiTheme="majorBidi" w:cstheme="majorBidi"/>
          <w:lang w:eastAsia="ko-KR"/>
        </w:rPr>
        <w:t xml:space="preserve"> </w:t>
      </w:r>
      <w:r w:rsidRPr="002C57AE">
        <w:rPr>
          <w:rFonts w:asciiTheme="majorBidi" w:hAnsiTheme="majorBidi" w:cstheme="majorBidi"/>
        </w:rPr>
        <w:t xml:space="preserve">/d~t/, which became a fortis consonant due to the symbolic value of fortis consonants that exaggerates the degree of fullness </w:t>
      </w:r>
      <w:r w:rsidRPr="002C57AE">
        <w:rPr>
          <w:rFonts w:asciiTheme="majorBidi" w:hAnsiTheme="majorBidi" w:cstheme="majorBidi"/>
        </w:rPr>
        <w:fldChar w:fldCharType="begin" w:fldLock="1"/>
      </w:r>
      <w:r w:rsidRPr="002C57AE">
        <w:rPr>
          <w:rFonts w:asciiTheme="majorBidi" w:hAnsiTheme="majorBidi" w:cstheme="majorBidi"/>
        </w:rPr>
        <w:instrText xml:space="preserve"> ADDIN ZOTERO_ITEM CSL_CITATION {"citationID":"WdLZlzXm","properties":{"formattedCitation":"{\\rtf (\\uc0\\u44608{}\\uc0\\u47924{}\\uc0\\u47548{}, 2015)}","plainCitation":"(</w:instrText>
      </w:r>
      <w:r w:rsidRPr="002C57AE">
        <w:rPr>
          <w:rFonts w:asciiTheme="majorBidi" w:eastAsia="Batang" w:hAnsiTheme="majorBidi" w:cstheme="majorBidi"/>
        </w:rPr>
        <w:instrText>김무림</w:instrText>
      </w:r>
      <w:r w:rsidRPr="002C57AE">
        <w:rPr>
          <w:rFonts w:asciiTheme="majorBidi" w:hAnsiTheme="majorBidi" w:cstheme="majorBidi"/>
        </w:rPr>
        <w:instrText>, 2015)"},"citationItems":[{"id":"ITEM-1","uris":["http://www.mendeley.com/documents/?uuid=d6ec963c-3c12-4a27-9f62-aa67e2c1b92c"],"uri":["http://www.mendeley.com/documents/?uuid=d6ec963c-3c12-4a27-9f62-aa67e2c1b92c"],"itemData":{"author":[{"dropping-particle":"","family":"</w:instrText>
      </w:r>
      <w:r w:rsidRPr="002C57AE">
        <w:rPr>
          <w:rFonts w:asciiTheme="majorBidi" w:eastAsia="Batang" w:hAnsiTheme="majorBidi" w:cstheme="majorBidi"/>
        </w:rPr>
        <w:instrText>김무림</w:instrText>
      </w:r>
      <w:r w:rsidRPr="002C57AE">
        <w:rPr>
          <w:rFonts w:asciiTheme="majorBidi" w:hAnsiTheme="majorBidi" w:cstheme="majorBidi"/>
        </w:rPr>
        <w:instrText>","given":"","non-dropping-particle":"","parse-names":false,"suffix":""}],"id":"ITEM-1","issued":{"date-parts":[["2015"]]},"publisher":"</w:instrText>
      </w:r>
      <w:r w:rsidRPr="002C57AE">
        <w:rPr>
          <w:rFonts w:asciiTheme="majorBidi" w:eastAsia="Batang" w:hAnsiTheme="majorBidi" w:cstheme="majorBidi"/>
        </w:rPr>
        <w:instrText>지식과교양</w:instrText>
      </w:r>
      <w:r w:rsidRPr="002C57AE">
        <w:rPr>
          <w:rFonts w:asciiTheme="majorBidi" w:hAnsiTheme="majorBidi" w:cstheme="majorBidi"/>
        </w:rPr>
        <w:instrText>","title":"</w:instrText>
      </w:r>
      <w:r w:rsidRPr="002C57AE">
        <w:rPr>
          <w:rFonts w:asciiTheme="majorBidi" w:eastAsia="Batang" w:hAnsiTheme="majorBidi" w:cstheme="majorBidi"/>
        </w:rPr>
        <w:instrText>한국어</w:instrText>
      </w:r>
      <w:r w:rsidRPr="002C57AE">
        <w:rPr>
          <w:rFonts w:asciiTheme="majorBidi" w:hAnsiTheme="majorBidi" w:cstheme="majorBidi"/>
        </w:rPr>
        <w:instrText xml:space="preserve"> </w:instrText>
      </w:r>
      <w:r w:rsidRPr="002C57AE">
        <w:rPr>
          <w:rFonts w:asciiTheme="majorBidi" w:eastAsia="Batang" w:hAnsiTheme="majorBidi" w:cstheme="majorBidi"/>
        </w:rPr>
        <w:instrText>어원사전</w:instrText>
      </w:r>
      <w:r w:rsidRPr="002C57AE">
        <w:rPr>
          <w:rFonts w:asciiTheme="majorBidi" w:hAnsiTheme="majorBidi" w:cstheme="majorBidi"/>
        </w:rPr>
        <w:instrText xml:space="preserve">","type":"book"}}],"schema":"https://github.com/citation-style-language/schema/raw/master/csl-citation.json"} </w:instrText>
      </w:r>
      <w:r w:rsidRPr="002C57AE">
        <w:rPr>
          <w:rFonts w:asciiTheme="majorBidi" w:hAnsiTheme="majorBidi" w:cstheme="majorBidi"/>
        </w:rPr>
        <w:fldChar w:fldCharType="separate"/>
      </w:r>
      <w:r w:rsidRPr="002C57AE">
        <w:rPr>
          <w:rFonts w:asciiTheme="majorBidi" w:hAnsiTheme="majorBidi" w:cstheme="majorBidi"/>
          <w:szCs w:val="24"/>
        </w:rPr>
        <w:t>(</w:t>
      </w:r>
      <w:r w:rsidRPr="002C57AE">
        <w:rPr>
          <w:rFonts w:asciiTheme="majorBidi" w:eastAsia="Batang" w:hAnsiTheme="majorBidi" w:cstheme="majorBidi"/>
          <w:szCs w:val="24"/>
        </w:rPr>
        <w:t>김무림</w:t>
      </w:r>
      <w:r w:rsidRPr="002C57AE">
        <w:rPr>
          <w:rFonts w:asciiTheme="majorBidi" w:hAnsiTheme="majorBidi" w:cstheme="majorBidi"/>
          <w:szCs w:val="24"/>
        </w:rPr>
        <w:t>, 2015)</w:t>
      </w:r>
      <w:r w:rsidRPr="002C57AE">
        <w:rPr>
          <w:rFonts w:asciiTheme="majorBidi" w:hAnsiTheme="majorBidi" w:cstheme="majorBidi"/>
        </w:rPr>
        <w:fldChar w:fldCharType="end"/>
      </w:r>
      <w:r w:rsidRPr="002C57AE">
        <w:rPr>
          <w:rFonts w:asciiTheme="majorBidi" w:hAnsiTheme="majorBidi" w:cstheme="majorBidi"/>
        </w:rPr>
        <w:t>.</w:t>
      </w:r>
    </w:p>
    <w:p w14:paraId="45D06177" w14:textId="77777777" w:rsidR="0040683D" w:rsidRPr="002C57AE" w:rsidRDefault="0040683D" w:rsidP="0040683D">
      <w:pPr>
        <w:spacing w:beforeLines="40" w:before="96" w:afterLines="40" w:after="96" w:line="276" w:lineRule="auto"/>
        <w:ind w:firstLine="360"/>
        <w:rPr>
          <w:rFonts w:asciiTheme="majorBidi" w:hAnsiTheme="majorBidi" w:cstheme="majorBidi"/>
        </w:rPr>
      </w:pPr>
      <w:r w:rsidRPr="002C57AE">
        <w:rPr>
          <w:rFonts w:asciiTheme="majorBidi" w:hAnsiTheme="majorBidi" w:cstheme="majorBidi"/>
        </w:rPr>
        <w:t>Although I have only mentioned cases where sound symbolism has affected sound change, I do not have any evidence for sound symbolism motivating semantic change as of yet. But it would be unlikely that iconicity can only affect sound change but not semantic change. If it does affect semantic change, then we can hypothesize the following tendency: when a lexical item has a certain sound that is iconically associated with certain meanings, it is more likely that that lexical item will change its meaning into one of those certain meanings. For example, when a lexical item has a rounded vowel, it is more likely that its meaning will change into something of round shape, as compared to those who do not have a rounded vowel.</w:t>
      </w:r>
    </w:p>
    <w:p w14:paraId="6637FA74" w14:textId="77777777" w:rsidR="0040683D" w:rsidRPr="002C57AE" w:rsidRDefault="0040683D" w:rsidP="0040683D">
      <w:pPr>
        <w:pStyle w:val="a3"/>
        <w:numPr>
          <w:ilvl w:val="1"/>
          <w:numId w:val="2"/>
        </w:numPr>
        <w:spacing w:beforeLines="40" w:before="96" w:afterLines="40" w:after="96" w:line="276" w:lineRule="auto"/>
        <w:rPr>
          <w:rFonts w:asciiTheme="majorBidi" w:hAnsiTheme="majorBidi" w:cstheme="majorBidi"/>
          <w:b/>
          <w:bCs/>
        </w:rPr>
      </w:pPr>
      <w:r w:rsidRPr="002C57AE">
        <w:rPr>
          <w:rFonts w:asciiTheme="majorBidi" w:hAnsiTheme="majorBidi" w:cstheme="majorBidi"/>
          <w:b/>
          <w:bCs/>
        </w:rPr>
        <w:t>Survival of the iconic</w:t>
      </w:r>
    </w:p>
    <w:p w14:paraId="0C902762" w14:textId="77777777" w:rsidR="0040683D" w:rsidRPr="002C57AE" w:rsidRDefault="0040683D" w:rsidP="0040683D">
      <w:pPr>
        <w:spacing w:beforeLines="40" w:before="96" w:afterLines="40" w:after="96" w:line="276" w:lineRule="auto"/>
        <w:ind w:firstLine="360"/>
        <w:rPr>
          <w:rFonts w:asciiTheme="majorBidi" w:hAnsiTheme="majorBidi" w:cstheme="majorBidi"/>
        </w:rPr>
      </w:pPr>
      <w:r w:rsidRPr="002C57AE">
        <w:rPr>
          <w:rFonts w:asciiTheme="majorBidi" w:hAnsiTheme="majorBidi" w:cstheme="majorBidi"/>
        </w:rPr>
        <w:t>Another mechanism that preserves linguistic iconicity is the survival of the iconic. Following the abovementioned citation of Jespersen, he goes on to suggest that this phonosemantic association could have been motivated by iconic items outliving non-iconic ones:</w:t>
      </w:r>
    </w:p>
    <w:p w14:paraId="11439C04" w14:textId="77777777" w:rsidR="0040683D" w:rsidRPr="002C57AE" w:rsidRDefault="0040683D" w:rsidP="0040683D">
      <w:pPr>
        <w:spacing w:beforeLines="40" w:before="96" w:afterLines="40" w:after="96" w:line="276" w:lineRule="auto"/>
        <w:ind w:left="720"/>
        <w:rPr>
          <w:rFonts w:asciiTheme="majorBidi" w:hAnsiTheme="majorBidi" w:cstheme="majorBidi"/>
          <w:sz w:val="20"/>
          <w:szCs w:val="20"/>
        </w:rPr>
      </w:pPr>
      <w:r w:rsidRPr="002C57AE">
        <w:rPr>
          <w:rFonts w:asciiTheme="majorBidi" w:hAnsiTheme="majorBidi" w:cstheme="majorBidi"/>
          <w:sz w:val="20"/>
          <w:szCs w:val="20"/>
        </w:rPr>
        <w:t xml:space="preserve">[…] I am firmly convinced that the fact that a word meaning little or little thing contains the sound [i], has in many, or in most, cases been strongly influential in gaining popular favour for it; the sound has been an inducement to choose and to prefer that particular word, and to drop out of use other words for the same notion, which </w:t>
      </w:r>
      <w:r w:rsidRPr="00731B44">
        <w:rPr>
          <w:rFonts w:asciiTheme="majorBidi" w:hAnsiTheme="majorBidi" w:cstheme="majorBidi"/>
          <w:noProof/>
          <w:sz w:val="20"/>
          <w:szCs w:val="20"/>
        </w:rPr>
        <w:t>were</w:t>
      </w:r>
      <w:r w:rsidRPr="002C57AE">
        <w:rPr>
          <w:rFonts w:asciiTheme="majorBidi" w:hAnsiTheme="majorBidi" w:cstheme="majorBidi"/>
          <w:sz w:val="20"/>
          <w:szCs w:val="20"/>
        </w:rPr>
        <w:t xml:space="preserve"> not so favoured. In other words, sound-symbolism makes some words more fit to survive and gives them a considerable strength in their struggle for existence. If you want to use some name of an animal for a small child, you will preferably take one with sound symbolism, like </w:t>
      </w:r>
      <w:r w:rsidRPr="002C57AE">
        <w:rPr>
          <w:rFonts w:asciiTheme="majorBidi" w:hAnsiTheme="majorBidi" w:cstheme="majorBidi"/>
          <w:i/>
          <w:iCs/>
          <w:sz w:val="20"/>
          <w:szCs w:val="20"/>
        </w:rPr>
        <w:t>kid</w:t>
      </w:r>
      <w:r w:rsidRPr="002C57AE">
        <w:rPr>
          <w:rFonts w:asciiTheme="majorBidi" w:hAnsiTheme="majorBidi" w:cstheme="majorBidi"/>
          <w:sz w:val="20"/>
          <w:szCs w:val="20"/>
        </w:rPr>
        <w:t xml:space="preserve"> or </w:t>
      </w:r>
      <w:r w:rsidRPr="002C57AE">
        <w:rPr>
          <w:rFonts w:asciiTheme="majorBidi" w:hAnsiTheme="majorBidi" w:cstheme="majorBidi"/>
          <w:i/>
          <w:iCs/>
          <w:sz w:val="20"/>
          <w:szCs w:val="20"/>
        </w:rPr>
        <w:t xml:space="preserve">chick, </w:t>
      </w:r>
      <w:r w:rsidRPr="002C57AE">
        <w:rPr>
          <w:rFonts w:asciiTheme="majorBidi" w:hAnsiTheme="majorBidi" w:cstheme="majorBidi"/>
          <w:sz w:val="20"/>
          <w:szCs w:val="20"/>
        </w:rPr>
        <w:t xml:space="preserve">(see § 3), rather than </w:t>
      </w:r>
      <w:r w:rsidRPr="002C57AE">
        <w:rPr>
          <w:rFonts w:asciiTheme="majorBidi" w:hAnsiTheme="majorBidi" w:cstheme="majorBidi"/>
          <w:i/>
          <w:iCs/>
          <w:sz w:val="20"/>
          <w:szCs w:val="20"/>
        </w:rPr>
        <w:t>bat</w:t>
      </w:r>
      <w:r w:rsidRPr="002C57AE">
        <w:rPr>
          <w:rFonts w:asciiTheme="majorBidi" w:hAnsiTheme="majorBidi" w:cstheme="majorBidi"/>
          <w:sz w:val="20"/>
          <w:szCs w:val="20"/>
        </w:rPr>
        <w:t xml:space="preserve"> or </w:t>
      </w:r>
      <w:r w:rsidRPr="002C57AE">
        <w:rPr>
          <w:rFonts w:asciiTheme="majorBidi" w:hAnsiTheme="majorBidi" w:cstheme="majorBidi"/>
          <w:i/>
          <w:iCs/>
          <w:sz w:val="20"/>
          <w:szCs w:val="20"/>
        </w:rPr>
        <w:t>pug</w:t>
      </w:r>
      <w:r w:rsidRPr="002C57AE">
        <w:rPr>
          <w:rFonts w:asciiTheme="majorBidi" w:hAnsiTheme="majorBidi" w:cstheme="majorBidi"/>
          <w:sz w:val="20"/>
          <w:szCs w:val="20"/>
        </w:rPr>
        <w:t xml:space="preserve"> or </w:t>
      </w:r>
      <w:r w:rsidRPr="002C57AE">
        <w:rPr>
          <w:rFonts w:asciiTheme="majorBidi" w:hAnsiTheme="majorBidi" w:cstheme="majorBidi"/>
          <w:i/>
          <w:iCs/>
          <w:sz w:val="20"/>
          <w:szCs w:val="20"/>
        </w:rPr>
        <w:t>slug</w:t>
      </w:r>
      <w:r w:rsidRPr="002C57AE">
        <w:rPr>
          <w:rFonts w:asciiTheme="majorBidi" w:hAnsiTheme="majorBidi" w:cstheme="majorBidi"/>
          <w:sz w:val="20"/>
          <w:szCs w:val="20"/>
        </w:rPr>
        <w:t>, though these may in themselves be smaller than the animal chosen.</w:t>
      </w:r>
    </w:p>
    <w:p w14:paraId="69C50EE1" w14:textId="77777777" w:rsidR="0040683D" w:rsidRPr="002C57AE" w:rsidRDefault="0040683D" w:rsidP="0040683D">
      <w:pPr>
        <w:spacing w:beforeLines="40" w:before="96" w:afterLines="40" w:after="96" w:line="276" w:lineRule="auto"/>
        <w:ind w:left="720"/>
        <w:rPr>
          <w:rFonts w:asciiTheme="majorBidi" w:eastAsia="Malgun Gothic" w:hAnsiTheme="majorBidi" w:cstheme="majorBidi"/>
          <w:sz w:val="20"/>
          <w:szCs w:val="20"/>
          <w:lang w:eastAsia="ko-KR"/>
        </w:rPr>
      </w:pPr>
      <w:r w:rsidRPr="002C57AE">
        <w:rPr>
          <w:rFonts w:asciiTheme="majorBidi" w:hAnsiTheme="majorBidi" w:cstheme="majorBidi"/>
          <w:sz w:val="20"/>
          <w:szCs w:val="20"/>
        </w:rPr>
        <w:t xml:space="preserve">In this </w:t>
      </w:r>
      <w:r w:rsidRPr="00731B44">
        <w:rPr>
          <w:rFonts w:asciiTheme="majorBidi" w:hAnsiTheme="majorBidi" w:cstheme="majorBidi"/>
          <w:noProof/>
          <w:sz w:val="20"/>
          <w:szCs w:val="20"/>
        </w:rPr>
        <w:t>way</w:t>
      </w:r>
      <w:r w:rsidRPr="002C57AE">
        <w:rPr>
          <w:rFonts w:asciiTheme="majorBidi" w:hAnsiTheme="majorBidi" w:cstheme="majorBidi"/>
          <w:sz w:val="20"/>
          <w:szCs w:val="20"/>
        </w:rPr>
        <w:t xml:space="preserve"> languages become richer and richer in symbolic words. I do not believe in a golden first age in which everything in language was expressive and had its definite significative value, but rather in a slow progressive tendency towards fuller and easier </w:t>
      </w:r>
      <w:r w:rsidRPr="002C57AE">
        <w:rPr>
          <w:rFonts w:asciiTheme="majorBidi" w:eastAsia="Malgun Gothic" w:hAnsiTheme="majorBidi" w:cstheme="majorBidi"/>
          <w:sz w:val="20"/>
          <w:szCs w:val="20"/>
          <w:lang w:eastAsia="ko-KR"/>
        </w:rPr>
        <w:t xml:space="preserve">and more adequate expressions (also emotionally more adequate expressions) —and in this movement the increasing number of </w:t>
      </w:r>
      <w:r w:rsidRPr="00731B44">
        <w:rPr>
          <w:rFonts w:asciiTheme="majorBidi" w:eastAsia="Malgun Gothic" w:hAnsiTheme="majorBidi" w:cstheme="majorBidi"/>
          <w:noProof/>
          <w:sz w:val="20"/>
          <w:szCs w:val="20"/>
          <w:lang w:eastAsia="ko-KR"/>
        </w:rPr>
        <w:t>sound-symbolisms</w:t>
      </w:r>
      <w:r w:rsidRPr="002C57AE">
        <w:rPr>
          <w:rFonts w:asciiTheme="majorBidi" w:eastAsia="Malgun Gothic" w:hAnsiTheme="majorBidi" w:cstheme="majorBidi"/>
          <w:sz w:val="20"/>
          <w:szCs w:val="20"/>
          <w:lang w:eastAsia="ko-KR"/>
        </w:rPr>
        <w:t xml:space="preserve"> forms to my mind a not inconsiderable element. </w:t>
      </w:r>
    </w:p>
    <w:p w14:paraId="47D8CE3D" w14:textId="77777777" w:rsidR="0040683D" w:rsidRPr="002C57AE" w:rsidRDefault="0040683D" w:rsidP="0040683D">
      <w:pPr>
        <w:spacing w:beforeLines="40" w:before="96" w:afterLines="40" w:after="96" w:line="276" w:lineRule="auto"/>
        <w:ind w:firstLine="360"/>
        <w:rPr>
          <w:rFonts w:asciiTheme="majorBidi" w:hAnsiTheme="majorBidi" w:cstheme="majorBidi"/>
        </w:rPr>
      </w:pPr>
    </w:p>
    <w:p w14:paraId="636CE7B4" w14:textId="77777777" w:rsidR="0040683D" w:rsidRPr="002C57AE" w:rsidRDefault="0040683D" w:rsidP="0040683D">
      <w:pPr>
        <w:spacing w:beforeLines="40" w:before="96" w:afterLines="40" w:after="96" w:line="276" w:lineRule="auto"/>
        <w:ind w:firstLine="360"/>
        <w:rPr>
          <w:rFonts w:asciiTheme="majorBidi" w:hAnsiTheme="majorBidi" w:cstheme="majorBidi"/>
        </w:rPr>
      </w:pPr>
      <w:r w:rsidRPr="002C57AE">
        <w:rPr>
          <w:rFonts w:asciiTheme="majorBidi" w:hAnsiTheme="majorBidi" w:cstheme="majorBidi"/>
        </w:rPr>
        <w:t>This survival theory is supported by the fact that onomatopoeic items who have lost their iconic value through regular sound change do not survive. If onomatopoeic words survive regardless of how sound change affects them, then we should be seeing very old onomatopoeic words that sound completely different from the sounds they represent (such as /</w:t>
      </w:r>
      <w:r w:rsidRPr="00731B44">
        <w:rPr>
          <w:rFonts w:asciiTheme="majorBidi" w:hAnsiTheme="majorBidi" w:cstheme="majorBidi"/>
          <w:noProof/>
        </w:rPr>
        <w:t>blib</w:t>
      </w:r>
      <w:r w:rsidRPr="002C57AE">
        <w:rPr>
          <w:rFonts w:asciiTheme="majorBidi" w:hAnsiTheme="majorBidi" w:cstheme="majorBidi"/>
        </w:rPr>
        <w:t>/ for canine barks, or /</w:t>
      </w:r>
      <w:r w:rsidRPr="00731B44">
        <w:rPr>
          <w:rFonts w:asciiTheme="majorBidi" w:hAnsiTheme="majorBidi" w:cstheme="majorBidi"/>
          <w:noProof/>
        </w:rPr>
        <w:t>laz</w:t>
      </w:r>
      <w:r w:rsidRPr="002C57AE">
        <w:rPr>
          <w:rFonts w:asciiTheme="majorBidi" w:hAnsiTheme="majorBidi" w:cstheme="majorBidi"/>
        </w:rPr>
        <w:t xml:space="preserve">/ for feline meows). Such cases rarely exist, if at all. The reason would be that once onomatopoeic items are no longer iconic, they fade away (or, at least, stop being onomatopoeic), and iconic alternatives are selected. One such case is English </w:t>
      </w:r>
      <w:r w:rsidRPr="002C57AE">
        <w:rPr>
          <w:rFonts w:asciiTheme="majorBidi" w:hAnsiTheme="majorBidi" w:cstheme="majorBidi"/>
          <w:i/>
          <w:iCs/>
        </w:rPr>
        <w:t>laugh,</w:t>
      </w:r>
      <w:r w:rsidRPr="002C57AE">
        <w:rPr>
          <w:rFonts w:asciiTheme="majorBidi" w:hAnsiTheme="majorBidi" w:cstheme="majorBidi"/>
        </w:rPr>
        <w:t xml:space="preserve"> originally Proto-Germanic *</w:t>
      </w:r>
      <w:r w:rsidRPr="00731B44">
        <w:rPr>
          <w:rFonts w:asciiTheme="majorBidi" w:hAnsiTheme="majorBidi" w:cstheme="majorBidi"/>
          <w:i/>
          <w:iCs/>
          <w:noProof/>
        </w:rPr>
        <w:t>hlahhian</w:t>
      </w:r>
      <w:r w:rsidRPr="002C57AE">
        <w:rPr>
          <w:rFonts w:asciiTheme="majorBidi" w:hAnsiTheme="majorBidi" w:cstheme="majorBidi"/>
        </w:rPr>
        <w:t xml:space="preserve">, which is seemingly iconically related to the sound of laughter </w:t>
      </w:r>
      <w:r w:rsidRPr="002C57AE">
        <w:rPr>
          <w:rFonts w:asciiTheme="majorBidi" w:hAnsiTheme="majorBidi" w:cstheme="majorBidi"/>
        </w:rPr>
        <w:fldChar w:fldCharType="begin" w:fldLock="1"/>
      </w:r>
      <w:r w:rsidRPr="002C57AE">
        <w:rPr>
          <w:rFonts w:asciiTheme="majorBidi" w:hAnsiTheme="majorBidi" w:cstheme="majorBidi"/>
        </w:rPr>
        <w:instrText xml:space="preserve"> ADDIN ZOTERO_ITEM CSL_CITATION {"citationID":"1KstZGoz","properties":{"formattedCitation":"(Liberman, 2009)","plainCitation":"(Liberman, 2009)"},"citationItems":[{"id":"ITEM-1","uris":["http://www.mendeley.com/documents/?uuid=70410a20-213b-4e68-8809-7b621b98615f"],"uri":["http://www.mendeley.com/documents/?uuid=70410a20-213b-4e68-8809-7b621b98615f"],"itemData":{"ISBN":"0195387074","author":[{"dropping-particle":"","family":"Liberman","given":"Anatoly","non-dropping-particle":"","parse-names":false,"suffix":""}],"id":"ITEM-1","issued":{"date-parts":[["2009"]]},"publisher":"OUP USA","title":"Word origins... and how we know them: Etymology for everyone","type":"book"}}],"schema":"https://github.com/citation-style-language/schema/raw/master/csl-citation.json"} </w:instrText>
      </w:r>
      <w:r w:rsidRPr="002C57AE">
        <w:rPr>
          <w:rFonts w:asciiTheme="majorBidi" w:hAnsiTheme="majorBidi" w:cstheme="majorBidi"/>
        </w:rPr>
        <w:fldChar w:fldCharType="separate"/>
      </w:r>
      <w:r w:rsidRPr="002C57AE">
        <w:rPr>
          <w:rFonts w:asciiTheme="majorBidi" w:hAnsiTheme="majorBidi" w:cstheme="majorBidi"/>
        </w:rPr>
        <w:t>(Liberman, 2009)</w:t>
      </w:r>
      <w:r w:rsidRPr="002C57AE">
        <w:rPr>
          <w:rFonts w:asciiTheme="majorBidi" w:hAnsiTheme="majorBidi" w:cstheme="majorBidi"/>
        </w:rPr>
        <w:fldChar w:fldCharType="end"/>
      </w:r>
      <w:r w:rsidRPr="002C57AE">
        <w:rPr>
          <w:rFonts w:asciiTheme="majorBidi" w:hAnsiTheme="majorBidi" w:cstheme="majorBidi"/>
        </w:rPr>
        <w:t xml:space="preserve">. After sound changes have steered /læf/ away from its original iconic form, no one uses it as onomatopoeia anymore; we now rather use </w:t>
      </w:r>
      <w:r w:rsidRPr="002C57AE">
        <w:rPr>
          <w:rFonts w:asciiTheme="majorBidi" w:hAnsiTheme="majorBidi" w:cstheme="majorBidi"/>
          <w:i/>
          <w:iCs/>
        </w:rPr>
        <w:t xml:space="preserve">haha </w:t>
      </w:r>
      <w:r w:rsidRPr="002C57AE">
        <w:rPr>
          <w:rFonts w:asciiTheme="majorBidi" w:hAnsiTheme="majorBidi" w:cstheme="majorBidi"/>
        </w:rPr>
        <w:t>and the like</w:t>
      </w:r>
      <w:r w:rsidRPr="002C57AE">
        <w:rPr>
          <w:rFonts w:asciiTheme="majorBidi" w:hAnsiTheme="majorBidi" w:cstheme="majorBidi"/>
          <w:i/>
          <w:iCs/>
        </w:rPr>
        <w:t>.</w:t>
      </w:r>
      <w:r w:rsidRPr="002C57AE">
        <w:rPr>
          <w:rFonts w:asciiTheme="majorBidi" w:hAnsiTheme="majorBidi" w:cstheme="majorBidi"/>
        </w:rPr>
        <w:t xml:space="preserve"> Another example is Germanic *</w:t>
      </w:r>
      <w:r w:rsidRPr="00731B44">
        <w:rPr>
          <w:rFonts w:asciiTheme="majorBidi" w:hAnsiTheme="majorBidi" w:cstheme="majorBidi"/>
          <w:i/>
          <w:iCs/>
          <w:noProof/>
        </w:rPr>
        <w:t>gauk</w:t>
      </w:r>
      <w:r w:rsidRPr="002C57AE">
        <w:rPr>
          <w:rFonts w:asciiTheme="majorBidi" w:hAnsiTheme="majorBidi" w:cstheme="majorBidi"/>
          <w:i/>
          <w:iCs/>
        </w:rPr>
        <w:t xml:space="preserve">– </w:t>
      </w:r>
      <w:r w:rsidRPr="002C57AE">
        <w:rPr>
          <w:rFonts w:asciiTheme="majorBidi" w:hAnsiTheme="majorBidi" w:cstheme="majorBidi"/>
        </w:rPr>
        <w:t>‘cuckoo’ &gt; Old English /</w:t>
      </w:r>
      <w:r w:rsidRPr="00731B44">
        <w:rPr>
          <w:rFonts w:asciiTheme="majorBidi" w:hAnsiTheme="majorBidi" w:cstheme="majorBidi"/>
          <w:noProof/>
        </w:rPr>
        <w:t>’je</w:t>
      </w:r>
      <w:r w:rsidRPr="002C57AE">
        <w:rPr>
          <w:rFonts w:asciiTheme="majorBidi" w:hAnsiTheme="majorBidi" w:cstheme="majorBidi"/>
        </w:rPr>
        <w:t>:</w:t>
      </w:r>
      <w:r w:rsidRPr="00731B44">
        <w:rPr>
          <w:rFonts w:asciiTheme="majorBidi" w:hAnsiTheme="majorBidi" w:cstheme="majorBidi"/>
          <w:noProof/>
        </w:rPr>
        <w:t>ak</w:t>
      </w:r>
      <w:r w:rsidRPr="002C57AE">
        <w:rPr>
          <w:rFonts w:asciiTheme="majorBidi" w:hAnsiTheme="majorBidi" w:cstheme="majorBidi"/>
        </w:rPr>
        <w:t xml:space="preserve">/ &gt; dial. </w:t>
      </w:r>
      <w:r w:rsidRPr="002C57AE">
        <w:rPr>
          <w:rFonts w:asciiTheme="majorBidi" w:hAnsiTheme="majorBidi" w:cstheme="majorBidi"/>
          <w:i/>
          <w:iCs/>
        </w:rPr>
        <w:t>yeke</w:t>
      </w:r>
      <w:r w:rsidRPr="002C57AE">
        <w:rPr>
          <w:rFonts w:asciiTheme="majorBidi" w:hAnsiTheme="majorBidi" w:cstheme="majorBidi"/>
        </w:rPr>
        <w:t xml:space="preserve">, which, having lost its iconicity, has faded away from most dialects of English, where </w:t>
      </w:r>
      <w:r w:rsidRPr="002C57AE">
        <w:rPr>
          <w:rFonts w:asciiTheme="majorBidi" w:hAnsiTheme="majorBidi" w:cstheme="majorBidi"/>
          <w:i/>
          <w:iCs/>
        </w:rPr>
        <w:t>cuckoo</w:t>
      </w:r>
      <w:r w:rsidRPr="002C57AE">
        <w:rPr>
          <w:rFonts w:asciiTheme="majorBidi" w:hAnsiTheme="majorBidi" w:cstheme="majorBidi"/>
        </w:rPr>
        <w:t xml:space="preserve"> was borrowed from French instead. </w:t>
      </w:r>
      <w:r w:rsidRPr="002C57AE">
        <w:rPr>
          <w:rFonts w:asciiTheme="majorBidi" w:hAnsiTheme="majorBidi" w:cstheme="majorBidi"/>
        </w:rPr>
        <w:fldChar w:fldCharType="begin" w:fldLock="1"/>
      </w:r>
      <w:r w:rsidRPr="002C57AE">
        <w:rPr>
          <w:rFonts w:asciiTheme="majorBidi" w:hAnsiTheme="majorBidi" w:cstheme="majorBidi"/>
        </w:rPr>
        <w:instrText xml:space="preserve"> ADDIN ZOTERO_ITEM CSL_CITATION {"citationID":"7NTOtwyr","properties":{"formattedCitation":"(Liberman, 2009, 2010)","plainCitation":"(Liberman, 2009, 2010)"},"citationItems":[{"id":"ITEM-1","uris":["http://www.mendeley.com/documents/?uuid=70410a20-213b-4e68-8809-7b621b98615f"],"uri":["http://www.mendeley.com/documents/?uuid=70410a20-213b-4e68-8809-7b621b98615f"],"itemData":{"ISBN":"0195387074","author":[{"dropping-particle":"","family":"Liberman","given":"Anatoly","non-dropping-particle":"","parse-names":false,"suffix":""}],"id":"ITEM-1","issued":{"date-parts":[["2009"]]},"publisher":"OUP USA","title":"Word origins... and how we know them: Etymology for everyone","type":"book"}},{"id":"ITEM-2","uris":["http://www.mendeley.com/documents/?uuid=246ebf3f-f348-4bb9-a89d-045a82433bbf"],"uri":["http://www.mendeley.com/documents/?uuid=246ebf3f-f348-4bb9-a89d-045a82433bbf"],"itemData":{"ISSN":"902724345X","author":[{"dropping-particle":"","family":"Liberman","given":"Anatoly","non-dropping-particle":"","parse-names":false,"suffix":""}],"container-title":"Signergy","id":"ITEM-2","issued":{"date-parts":[["2010"]]},"page":"243","publisher":"John Benjamins Publishing","title":"Iconicity and etymology","type":"article-journal","volume":"9"}}],"schema":"https://github.com/citation-style-language/schema/raw/master/csl-citation.json"} </w:instrText>
      </w:r>
      <w:r w:rsidRPr="002C57AE">
        <w:rPr>
          <w:rFonts w:asciiTheme="majorBidi" w:hAnsiTheme="majorBidi" w:cstheme="majorBidi"/>
        </w:rPr>
        <w:fldChar w:fldCharType="separate"/>
      </w:r>
      <w:r w:rsidRPr="002C57AE">
        <w:rPr>
          <w:rFonts w:asciiTheme="majorBidi" w:hAnsiTheme="majorBidi" w:cstheme="majorBidi"/>
        </w:rPr>
        <w:t>(Liberman, 2009, 2010)</w:t>
      </w:r>
      <w:r w:rsidRPr="002C57AE">
        <w:rPr>
          <w:rFonts w:asciiTheme="majorBidi" w:hAnsiTheme="majorBidi" w:cstheme="majorBidi"/>
        </w:rPr>
        <w:fldChar w:fldCharType="end"/>
      </w:r>
      <w:r w:rsidRPr="002C57AE">
        <w:rPr>
          <w:rFonts w:asciiTheme="majorBidi" w:hAnsiTheme="majorBidi" w:cstheme="majorBidi"/>
        </w:rPr>
        <w:t xml:space="preserve">. </w:t>
      </w:r>
    </w:p>
    <w:p w14:paraId="6401D3A8" w14:textId="409BAE46" w:rsidR="0040683D" w:rsidRPr="0040683D" w:rsidRDefault="001C382D" w:rsidP="0040683D">
      <w:pPr>
        <w:pStyle w:val="a3"/>
        <w:numPr>
          <w:ilvl w:val="0"/>
          <w:numId w:val="2"/>
        </w:numPr>
        <w:spacing w:beforeLines="40" w:before="96" w:afterLines="40" w:after="96" w:line="276" w:lineRule="auto"/>
        <w:jc w:val="both"/>
        <w:rPr>
          <w:rFonts w:asciiTheme="majorBidi" w:hAnsiTheme="majorBidi" w:cstheme="majorBidi"/>
          <w:b/>
          <w:bCs/>
        </w:rPr>
      </w:pPr>
      <w:r>
        <w:rPr>
          <w:rFonts w:asciiTheme="majorBidi" w:hAnsiTheme="majorBidi" w:cstheme="majorBidi"/>
          <w:b/>
          <w:bCs/>
        </w:rPr>
        <w:t>Research goals</w:t>
      </w:r>
    </w:p>
    <w:p w14:paraId="3521CA1F" w14:textId="701114BF" w:rsidR="0040683D" w:rsidRDefault="00C15C78" w:rsidP="001C382D">
      <w:pPr>
        <w:spacing w:beforeLines="40" w:before="96" w:afterLines="40" w:after="96" w:line="276" w:lineRule="auto"/>
        <w:ind w:firstLine="360"/>
        <w:jc w:val="both"/>
        <w:rPr>
          <w:rFonts w:asciiTheme="majorBidi" w:hAnsiTheme="majorBidi" w:cstheme="majorBidi"/>
        </w:rPr>
      </w:pPr>
      <w:r>
        <w:rPr>
          <w:rFonts w:asciiTheme="majorBidi" w:hAnsiTheme="majorBidi" w:cstheme="majorBidi"/>
        </w:rPr>
        <w:t>I have laid out</w:t>
      </w:r>
      <w:r w:rsidR="001C382D">
        <w:rPr>
          <w:rFonts w:asciiTheme="majorBidi" w:hAnsiTheme="majorBidi" w:cstheme="majorBidi"/>
        </w:rPr>
        <w:t xml:space="preserve"> three possible </w:t>
      </w:r>
      <w:r>
        <w:rPr>
          <w:rFonts w:asciiTheme="majorBidi" w:hAnsiTheme="majorBidi" w:cstheme="majorBidi"/>
        </w:rPr>
        <w:t>mechanisms of iconic motivation.</w:t>
      </w:r>
      <w:r w:rsidR="001C382D">
        <w:rPr>
          <w:rFonts w:asciiTheme="majorBidi" w:hAnsiTheme="majorBidi" w:cstheme="majorBidi"/>
        </w:rPr>
        <w:t xml:space="preserve"> </w:t>
      </w:r>
      <w:r w:rsidR="0040683D">
        <w:rPr>
          <w:rFonts w:asciiTheme="majorBidi" w:hAnsiTheme="majorBidi" w:cstheme="majorBidi"/>
        </w:rPr>
        <w:t xml:space="preserve">My </w:t>
      </w:r>
      <w:r w:rsidR="0040683D" w:rsidRPr="00731B44">
        <w:rPr>
          <w:rFonts w:asciiTheme="majorBidi" w:hAnsiTheme="majorBidi" w:cstheme="majorBidi"/>
          <w:noProof/>
        </w:rPr>
        <w:t>Ph</w:t>
      </w:r>
      <w:r w:rsidR="00731B44">
        <w:rPr>
          <w:rFonts w:asciiTheme="majorBidi" w:hAnsiTheme="majorBidi" w:cstheme="majorBidi"/>
          <w:noProof/>
        </w:rPr>
        <w:t>.D.</w:t>
      </w:r>
      <w:r w:rsidR="0040683D">
        <w:rPr>
          <w:rFonts w:asciiTheme="majorBidi" w:hAnsiTheme="majorBidi" w:cstheme="majorBidi"/>
        </w:rPr>
        <w:t xml:space="preserve"> study </w:t>
      </w:r>
      <w:r>
        <w:rPr>
          <w:rFonts w:asciiTheme="majorBidi" w:hAnsiTheme="majorBidi" w:cstheme="majorBidi"/>
        </w:rPr>
        <w:t xml:space="preserve">aims to investigate and verify </w:t>
      </w:r>
      <w:r w:rsidR="001C382D">
        <w:rPr>
          <w:rFonts w:asciiTheme="majorBidi" w:hAnsiTheme="majorBidi" w:cstheme="majorBidi"/>
        </w:rPr>
        <w:t>these three</w:t>
      </w:r>
      <w:r>
        <w:rPr>
          <w:rFonts w:asciiTheme="majorBidi" w:hAnsiTheme="majorBidi" w:cstheme="majorBidi"/>
        </w:rPr>
        <w:t xml:space="preserve"> hypotheti</w:t>
      </w:r>
      <w:r w:rsidR="000664EA">
        <w:rPr>
          <w:rFonts w:asciiTheme="majorBidi" w:hAnsiTheme="majorBidi" w:cstheme="majorBidi"/>
        </w:rPr>
        <w:t>cal mechanisms. It will be a diac</w:t>
      </w:r>
      <w:r>
        <w:rPr>
          <w:rFonts w:asciiTheme="majorBidi" w:hAnsiTheme="majorBidi" w:cstheme="majorBidi"/>
        </w:rPr>
        <w:t>hronic typol</w:t>
      </w:r>
      <w:r w:rsidR="001C382D">
        <w:rPr>
          <w:rFonts w:asciiTheme="majorBidi" w:hAnsiTheme="majorBidi" w:cstheme="majorBidi"/>
        </w:rPr>
        <w:t xml:space="preserve">ogy, based on a large database. It will statistically examine (1) how often new words are created, and how iconic they are; (2) how irregular sound change is correlated with iconicity; (3) whether words that did not originally mean </w:t>
      </w:r>
      <w:r w:rsidR="001C382D">
        <w:rPr>
          <w:rFonts w:asciiTheme="majorBidi" w:hAnsiTheme="majorBidi" w:cstheme="majorBidi"/>
          <w:i/>
          <w:iCs/>
        </w:rPr>
        <w:t>x</w:t>
      </w:r>
      <w:r w:rsidR="001C382D">
        <w:rPr>
          <w:rFonts w:asciiTheme="majorBidi" w:hAnsiTheme="majorBidi" w:cstheme="majorBidi"/>
        </w:rPr>
        <w:t xml:space="preserve"> </w:t>
      </w:r>
      <w:r w:rsidR="001C382D" w:rsidRPr="00731B44">
        <w:rPr>
          <w:rFonts w:asciiTheme="majorBidi" w:hAnsiTheme="majorBidi" w:cstheme="majorBidi"/>
          <w:noProof/>
        </w:rPr>
        <w:t>are</w:t>
      </w:r>
      <w:r w:rsidR="001C382D">
        <w:rPr>
          <w:rFonts w:asciiTheme="majorBidi" w:hAnsiTheme="majorBidi" w:cstheme="majorBidi"/>
        </w:rPr>
        <w:t xml:space="preserve"> as significantly represented by sounds that are iconically related to </w:t>
      </w:r>
      <w:r w:rsidR="001C382D">
        <w:rPr>
          <w:rFonts w:asciiTheme="majorBidi" w:hAnsiTheme="majorBidi" w:cstheme="majorBidi"/>
          <w:i/>
          <w:iCs/>
        </w:rPr>
        <w:t>x</w:t>
      </w:r>
      <w:r w:rsidR="001C382D">
        <w:rPr>
          <w:rFonts w:asciiTheme="majorBidi" w:hAnsiTheme="majorBidi" w:cstheme="majorBidi"/>
        </w:rPr>
        <w:t xml:space="preserve"> as the words for </w:t>
      </w:r>
      <w:r w:rsidR="001C382D">
        <w:rPr>
          <w:rFonts w:asciiTheme="majorBidi" w:hAnsiTheme="majorBidi" w:cstheme="majorBidi"/>
          <w:i/>
          <w:iCs/>
        </w:rPr>
        <w:t>x</w:t>
      </w:r>
      <w:r w:rsidR="001C382D">
        <w:rPr>
          <w:rFonts w:asciiTheme="majorBidi" w:hAnsiTheme="majorBidi" w:cstheme="majorBidi"/>
        </w:rPr>
        <w:t xml:space="preserve"> that had such sounds since birth: and (4) whether iconic words are more likely to survive than non-iconic words.</w:t>
      </w:r>
    </w:p>
    <w:p w14:paraId="503CE937" w14:textId="5B4593C4" w:rsidR="00862BA7" w:rsidRDefault="001C382D" w:rsidP="00862BA7">
      <w:pPr>
        <w:spacing w:beforeLines="40" w:before="96" w:afterLines="40" w:after="96" w:line="276" w:lineRule="auto"/>
        <w:ind w:firstLine="360"/>
        <w:jc w:val="both"/>
        <w:rPr>
          <w:rFonts w:asciiTheme="majorBidi" w:hAnsiTheme="majorBidi" w:cstheme="majorBidi"/>
        </w:rPr>
      </w:pPr>
      <w:r>
        <w:rPr>
          <w:rFonts w:asciiTheme="majorBidi" w:hAnsiTheme="majorBidi" w:cstheme="majorBidi"/>
        </w:rPr>
        <w:t xml:space="preserve">I will examine the diachronic development of at least </w:t>
      </w:r>
      <w:r w:rsidR="00E42489">
        <w:rPr>
          <w:rFonts w:asciiTheme="majorBidi" w:hAnsiTheme="majorBidi" w:cstheme="majorBidi"/>
        </w:rPr>
        <w:t>100</w:t>
      </w:r>
      <w:r>
        <w:rPr>
          <w:rFonts w:asciiTheme="majorBidi" w:hAnsiTheme="majorBidi" w:cstheme="majorBidi"/>
        </w:rPr>
        <w:t xml:space="preserve"> </w:t>
      </w:r>
      <w:r w:rsidR="000664EA">
        <w:rPr>
          <w:rFonts w:asciiTheme="majorBidi" w:hAnsiTheme="majorBidi" w:cstheme="majorBidi"/>
        </w:rPr>
        <w:t>genealogically</w:t>
      </w:r>
      <w:r>
        <w:rPr>
          <w:rFonts w:asciiTheme="majorBidi" w:hAnsiTheme="majorBidi" w:cstheme="majorBidi"/>
        </w:rPr>
        <w:t xml:space="preserve"> and areally diverse sample languages whose diachronic data is readily available. I will focus on </w:t>
      </w:r>
      <w:r w:rsidR="005A5758">
        <w:rPr>
          <w:rFonts w:asciiTheme="majorBidi" w:hAnsiTheme="majorBidi" w:cstheme="majorBidi"/>
        </w:rPr>
        <w:t>28</w:t>
      </w:r>
      <w:r>
        <w:rPr>
          <w:rFonts w:asciiTheme="majorBidi" w:hAnsiTheme="majorBidi" w:cstheme="majorBidi"/>
        </w:rPr>
        <w:t xml:space="preserve"> lexical concepts that </w:t>
      </w:r>
      <w:r w:rsidR="005A5758">
        <w:rPr>
          <w:rFonts w:asciiTheme="majorBidi" w:hAnsiTheme="majorBidi" w:cstheme="majorBidi"/>
        </w:rPr>
        <w:t>my MA thesis has shown to be</w:t>
      </w:r>
      <w:r>
        <w:rPr>
          <w:rFonts w:asciiTheme="majorBidi" w:hAnsiTheme="majorBidi" w:cstheme="majorBidi"/>
        </w:rPr>
        <w:t xml:space="preserve"> </w:t>
      </w:r>
      <w:r w:rsidR="005A5758">
        <w:rPr>
          <w:rFonts w:asciiTheme="majorBidi" w:hAnsiTheme="majorBidi" w:cstheme="majorBidi"/>
        </w:rPr>
        <w:t xml:space="preserve">highly </w:t>
      </w:r>
      <w:r w:rsidR="005A5758" w:rsidRPr="00731B44">
        <w:rPr>
          <w:rFonts w:asciiTheme="majorBidi" w:hAnsiTheme="majorBidi" w:cstheme="majorBidi"/>
          <w:noProof/>
        </w:rPr>
        <w:t>iconic</w:t>
      </w:r>
      <w:r w:rsidR="005A5758">
        <w:rPr>
          <w:rFonts w:asciiTheme="majorBidi" w:hAnsiTheme="majorBidi" w:cstheme="majorBidi"/>
        </w:rPr>
        <w:t xml:space="preserve">. </w:t>
      </w:r>
      <w:r w:rsidR="00862BA7">
        <w:rPr>
          <w:rFonts w:asciiTheme="majorBidi" w:hAnsiTheme="majorBidi" w:cstheme="majorBidi"/>
        </w:rPr>
        <w:t>For example, for the word ‘to blow’, which is positively correlated with labial stops and rounded vowels and negatively correlated with nasals, the questions would be:</w:t>
      </w:r>
    </w:p>
    <w:p w14:paraId="2C264C09" w14:textId="17CCE840" w:rsidR="00862BA7" w:rsidRDefault="00862BA7" w:rsidP="00862BA7">
      <w:pPr>
        <w:pStyle w:val="a3"/>
        <w:numPr>
          <w:ilvl w:val="0"/>
          <w:numId w:val="6"/>
        </w:numPr>
        <w:spacing w:beforeLines="40" w:before="96" w:afterLines="40" w:after="96" w:line="276" w:lineRule="auto"/>
        <w:jc w:val="both"/>
        <w:rPr>
          <w:rFonts w:asciiTheme="majorBidi" w:hAnsiTheme="majorBidi" w:cstheme="majorBidi"/>
        </w:rPr>
      </w:pPr>
      <w:r>
        <w:rPr>
          <w:rFonts w:asciiTheme="majorBidi" w:hAnsiTheme="majorBidi" w:cstheme="majorBidi"/>
        </w:rPr>
        <w:t>When new words for ‘to blow’ are created, do they tend to have labial stops and rounded vowels, and to not have nasals?</w:t>
      </w:r>
    </w:p>
    <w:p w14:paraId="2AF6A3A9" w14:textId="23933F64" w:rsidR="00862BA7" w:rsidRDefault="00862BA7" w:rsidP="00862BA7">
      <w:pPr>
        <w:pStyle w:val="a3"/>
        <w:numPr>
          <w:ilvl w:val="0"/>
          <w:numId w:val="6"/>
        </w:numPr>
        <w:spacing w:beforeLines="40" w:before="96" w:afterLines="40" w:after="96" w:line="276" w:lineRule="auto"/>
        <w:jc w:val="both"/>
        <w:rPr>
          <w:rFonts w:asciiTheme="majorBidi" w:hAnsiTheme="majorBidi" w:cstheme="majorBidi"/>
        </w:rPr>
      </w:pPr>
      <w:r>
        <w:rPr>
          <w:rFonts w:asciiTheme="majorBidi" w:hAnsiTheme="majorBidi" w:cstheme="majorBidi"/>
        </w:rPr>
        <w:t>Are there any irregular sound changes regarding words for ‘to blow’? If so, do they align with the iconic tendencies?</w:t>
      </w:r>
    </w:p>
    <w:p w14:paraId="64DA0A63" w14:textId="0A327A7D" w:rsidR="00862BA7" w:rsidRDefault="00862BA7" w:rsidP="00862BA7">
      <w:pPr>
        <w:pStyle w:val="a3"/>
        <w:numPr>
          <w:ilvl w:val="0"/>
          <w:numId w:val="6"/>
        </w:numPr>
        <w:spacing w:beforeLines="40" w:before="96" w:afterLines="40" w:after="96" w:line="276" w:lineRule="auto"/>
        <w:jc w:val="both"/>
        <w:rPr>
          <w:rFonts w:asciiTheme="majorBidi" w:hAnsiTheme="majorBidi" w:cstheme="majorBidi"/>
        </w:rPr>
      </w:pPr>
      <w:r>
        <w:rPr>
          <w:rFonts w:asciiTheme="majorBidi" w:hAnsiTheme="majorBidi" w:cstheme="majorBidi"/>
        </w:rPr>
        <w:t xml:space="preserve">Do words </w:t>
      </w:r>
      <w:r w:rsidR="00E42489">
        <w:rPr>
          <w:rFonts w:asciiTheme="majorBidi" w:hAnsiTheme="majorBidi" w:cstheme="majorBidi"/>
        </w:rPr>
        <w:t xml:space="preserve">for ‘to blow’ </w:t>
      </w:r>
      <w:r>
        <w:rPr>
          <w:rFonts w:asciiTheme="majorBidi" w:hAnsiTheme="majorBidi" w:cstheme="majorBidi"/>
        </w:rPr>
        <w:t xml:space="preserve">that originally </w:t>
      </w:r>
      <w:r w:rsidR="00E42489">
        <w:rPr>
          <w:rFonts w:asciiTheme="majorBidi" w:hAnsiTheme="majorBidi" w:cstheme="majorBidi"/>
        </w:rPr>
        <w:t>meant something different</w:t>
      </w:r>
      <w:r>
        <w:rPr>
          <w:rFonts w:asciiTheme="majorBidi" w:hAnsiTheme="majorBidi" w:cstheme="majorBidi"/>
        </w:rPr>
        <w:t xml:space="preserve"> also show a high preference for labial stops and rounded </w:t>
      </w:r>
      <w:r w:rsidR="00731B44" w:rsidRPr="00731B44">
        <w:rPr>
          <w:rFonts w:asciiTheme="majorBidi" w:hAnsiTheme="majorBidi" w:cstheme="majorBidi"/>
          <w:noProof/>
        </w:rPr>
        <w:t>vowels</w:t>
      </w:r>
      <w:r>
        <w:rPr>
          <w:rFonts w:asciiTheme="majorBidi" w:hAnsiTheme="majorBidi" w:cstheme="majorBidi"/>
        </w:rPr>
        <w:t xml:space="preserve"> and dispreference for nasals?</w:t>
      </w:r>
    </w:p>
    <w:p w14:paraId="4AF700E3" w14:textId="01B9D9EF" w:rsidR="00862BA7" w:rsidRPr="00862BA7" w:rsidRDefault="00862BA7" w:rsidP="00862BA7">
      <w:pPr>
        <w:pStyle w:val="a3"/>
        <w:numPr>
          <w:ilvl w:val="0"/>
          <w:numId w:val="6"/>
        </w:numPr>
        <w:spacing w:beforeLines="40" w:before="96" w:afterLines="40" w:after="96" w:line="276" w:lineRule="auto"/>
        <w:jc w:val="both"/>
        <w:rPr>
          <w:rFonts w:asciiTheme="majorBidi" w:hAnsiTheme="majorBidi" w:cstheme="majorBidi"/>
        </w:rPr>
      </w:pPr>
      <w:r w:rsidRPr="00862BA7">
        <w:rPr>
          <w:rFonts w:asciiTheme="majorBidi" w:hAnsiTheme="majorBidi" w:cstheme="majorBidi"/>
        </w:rPr>
        <w:t xml:space="preserve">Do words for ‘to blow’ with labial stops and/or rounded vowels </w:t>
      </w:r>
      <w:r>
        <w:rPr>
          <w:rFonts w:asciiTheme="majorBidi" w:hAnsiTheme="majorBidi" w:cstheme="majorBidi"/>
        </w:rPr>
        <w:t>live longer than those without? Do those with nasals live shorter? For languages that had more than one word for ‘to blow’, did the iconic ones outlive the non-iconic ones?</w:t>
      </w:r>
    </w:p>
    <w:p w14:paraId="6F660B17" w14:textId="72F58FBE" w:rsidR="001C382D" w:rsidRPr="0040683D" w:rsidRDefault="001C382D" w:rsidP="001C382D">
      <w:pPr>
        <w:spacing w:beforeLines="40" w:before="96" w:afterLines="40" w:after="96" w:line="276" w:lineRule="auto"/>
        <w:jc w:val="both"/>
        <w:rPr>
          <w:rFonts w:asciiTheme="majorBidi" w:hAnsiTheme="majorBidi" w:cstheme="majorBidi"/>
        </w:rPr>
      </w:pPr>
    </w:p>
    <w:p w14:paraId="6C53C4ED" w14:textId="787BA394" w:rsidR="0040683D" w:rsidRDefault="0040683D" w:rsidP="0040683D">
      <w:pPr>
        <w:pStyle w:val="a3"/>
        <w:numPr>
          <w:ilvl w:val="0"/>
          <w:numId w:val="2"/>
        </w:numPr>
        <w:spacing w:beforeLines="40" w:before="96" w:afterLines="40" w:after="96" w:line="276" w:lineRule="auto"/>
        <w:jc w:val="both"/>
        <w:rPr>
          <w:rFonts w:asciiTheme="majorBidi" w:hAnsiTheme="majorBidi" w:cstheme="majorBidi"/>
          <w:b/>
          <w:bCs/>
        </w:rPr>
      </w:pPr>
      <w:r w:rsidRPr="0040683D">
        <w:rPr>
          <w:rFonts w:asciiTheme="majorBidi" w:hAnsiTheme="majorBidi" w:cstheme="majorBidi"/>
          <w:b/>
          <w:bCs/>
        </w:rPr>
        <w:t>Conclusion</w:t>
      </w:r>
    </w:p>
    <w:p w14:paraId="3A3F650B" w14:textId="72EB6D31" w:rsidR="00544A48" w:rsidRPr="00E42489" w:rsidRDefault="00E42489" w:rsidP="00E42489">
      <w:pPr>
        <w:spacing w:beforeLines="40" w:before="96" w:afterLines="40" w:after="96" w:line="276" w:lineRule="auto"/>
        <w:ind w:firstLine="360"/>
        <w:jc w:val="both"/>
        <w:rPr>
          <w:rFonts w:asciiTheme="majorBidi" w:hAnsiTheme="majorBidi" w:cstheme="majorBidi"/>
        </w:rPr>
      </w:pPr>
      <w:r>
        <w:rPr>
          <w:rFonts w:asciiTheme="majorBidi" w:hAnsiTheme="majorBidi" w:cstheme="majorBidi"/>
        </w:rPr>
        <w:t>My MA thesis, concurring with previous studies, further confirms the iconicity of spoken language lexicon. Even though typologic</w:t>
      </w:r>
      <w:r w:rsidR="000664EA">
        <w:rPr>
          <w:rFonts w:asciiTheme="majorBidi" w:hAnsiTheme="majorBidi" w:cstheme="majorBidi"/>
        </w:rPr>
        <w:t>al</w:t>
      </w:r>
      <w:r>
        <w:rPr>
          <w:rFonts w:asciiTheme="majorBidi" w:hAnsiTheme="majorBidi" w:cstheme="majorBidi"/>
        </w:rPr>
        <w:t xml:space="preserve"> tendency does not necessarily imply iconicity,</w:t>
      </w:r>
      <w:r w:rsidR="00CF5721">
        <w:rPr>
          <w:rFonts w:asciiTheme="majorBidi" w:hAnsiTheme="majorBidi" w:cstheme="majorBidi"/>
        </w:rPr>
        <w:t xml:space="preserve"> the two are strongly correlated, and we now have a general</w:t>
      </w:r>
      <w:r>
        <w:rPr>
          <w:rFonts w:asciiTheme="majorBidi" w:hAnsiTheme="majorBidi" w:cstheme="majorBidi"/>
        </w:rPr>
        <w:t xml:space="preserve"> idea of which linguis</w:t>
      </w:r>
      <w:r w:rsidR="00173898">
        <w:rPr>
          <w:rFonts w:asciiTheme="majorBidi" w:hAnsiTheme="majorBidi" w:cstheme="majorBidi"/>
        </w:rPr>
        <w:t>tic concepts are highly iconic. T</w:t>
      </w:r>
      <w:r>
        <w:rPr>
          <w:rFonts w:asciiTheme="majorBidi" w:hAnsiTheme="majorBidi" w:cstheme="majorBidi"/>
        </w:rPr>
        <w:t>he time is now ripe to see how iconicity emerges throughout history. This diachronic typological study must be both quantitative and qualitative, and statistical analysis of a large database and fine-grained analysis of individual languages are both necessary. Since I am passionate about typology, historical linguistics, and linguistic iconicity, this future research will be an ideal task for me.</w:t>
      </w:r>
    </w:p>
    <w:p w14:paraId="0C635681" w14:textId="77777777" w:rsidR="00862BA7" w:rsidRDefault="00862BA7" w:rsidP="00544A48">
      <w:pPr>
        <w:spacing w:beforeLines="40" w:before="96" w:afterLines="40" w:after="96" w:line="276" w:lineRule="auto"/>
        <w:jc w:val="both"/>
        <w:rPr>
          <w:rFonts w:asciiTheme="majorBidi" w:hAnsiTheme="majorBidi" w:cstheme="majorBidi"/>
          <w:b/>
          <w:bCs/>
        </w:rPr>
      </w:pPr>
    </w:p>
    <w:p w14:paraId="3DD40377" w14:textId="5A0E7DE2" w:rsidR="00C15C78" w:rsidRPr="00C15C78" w:rsidRDefault="00C15C78" w:rsidP="00C15C78">
      <w:pPr>
        <w:pStyle w:val="a3"/>
        <w:numPr>
          <w:ilvl w:val="0"/>
          <w:numId w:val="2"/>
        </w:numPr>
        <w:spacing w:beforeLines="40" w:before="96" w:afterLines="40" w:after="96" w:line="276" w:lineRule="auto"/>
        <w:jc w:val="both"/>
        <w:rPr>
          <w:rFonts w:asciiTheme="majorBidi" w:hAnsiTheme="majorBidi" w:cstheme="majorBidi"/>
          <w:b/>
          <w:bCs/>
        </w:rPr>
      </w:pPr>
      <w:r w:rsidRPr="00C15C78">
        <w:rPr>
          <w:rFonts w:asciiTheme="majorBidi" w:hAnsiTheme="majorBidi" w:cstheme="majorBidi"/>
          <w:b/>
          <w:bCs/>
        </w:rPr>
        <w:t>References</w:t>
      </w:r>
    </w:p>
    <w:p w14:paraId="3CCD3D0F" w14:textId="77777777" w:rsidR="00544A48" w:rsidRPr="00544A48" w:rsidRDefault="00544A48" w:rsidP="00544A48">
      <w:pPr>
        <w:pStyle w:val="a4"/>
        <w:rPr>
          <w:rFonts w:ascii="Times New Roman"/>
        </w:rPr>
      </w:pPr>
      <w:r>
        <w:rPr>
          <w:rFonts w:asciiTheme="majorBidi" w:hAnsiTheme="majorBidi" w:cstheme="majorBidi"/>
          <w:b/>
          <w:bCs/>
        </w:rPr>
        <w:fldChar w:fldCharType="begin"/>
      </w:r>
      <w:r>
        <w:rPr>
          <w:rFonts w:asciiTheme="majorBidi" w:hAnsiTheme="majorBidi" w:cstheme="majorBidi"/>
          <w:b/>
          <w:bCs/>
        </w:rPr>
        <w:instrText xml:space="preserve"> ADDIN ZOTERO_BIBL {"custom":[]} CSL_BIBLIOGRAPHY </w:instrText>
      </w:r>
      <w:r>
        <w:rPr>
          <w:rFonts w:asciiTheme="majorBidi" w:hAnsiTheme="majorBidi" w:cstheme="majorBidi"/>
          <w:b/>
          <w:bCs/>
        </w:rPr>
        <w:fldChar w:fldCharType="separate"/>
      </w:r>
      <w:r w:rsidRPr="00544A48">
        <w:rPr>
          <w:rFonts w:ascii="Times New Roman"/>
        </w:rPr>
        <w:t xml:space="preserve">Blasi, D. E., Wichmann, S., Hammarström, H., Stadler, P. F., &amp; Christiansen, M. H. (2016). Sound-meaning association biases evidenced across thousands of languages. </w:t>
      </w:r>
      <w:r w:rsidRPr="00544A48">
        <w:rPr>
          <w:rFonts w:ascii="Times New Roman"/>
          <w:i/>
          <w:iCs/>
        </w:rPr>
        <w:t>Proceedings of the National Academy of Sciences of the United States of America</w:t>
      </w:r>
      <w:r w:rsidRPr="00544A48">
        <w:rPr>
          <w:rFonts w:ascii="Times New Roman"/>
        </w:rPr>
        <w:t xml:space="preserve">, </w:t>
      </w:r>
      <w:r w:rsidRPr="00544A48">
        <w:rPr>
          <w:rFonts w:ascii="Times New Roman"/>
          <w:i/>
          <w:iCs/>
        </w:rPr>
        <w:t>113</w:t>
      </w:r>
      <w:r w:rsidRPr="00544A48">
        <w:rPr>
          <w:rFonts w:ascii="Times New Roman"/>
        </w:rPr>
        <w:t>(39), 10818–23. https://doi.org/10.1073/pnas.1605782113</w:t>
      </w:r>
    </w:p>
    <w:p w14:paraId="28AC4C55" w14:textId="77777777" w:rsidR="00544A48" w:rsidRPr="00544A48" w:rsidRDefault="00544A48" w:rsidP="00544A48">
      <w:pPr>
        <w:pStyle w:val="a4"/>
        <w:rPr>
          <w:rFonts w:ascii="Times New Roman"/>
        </w:rPr>
      </w:pPr>
      <w:r w:rsidRPr="00544A48">
        <w:rPr>
          <w:rFonts w:ascii="Times New Roman"/>
        </w:rPr>
        <w:t xml:space="preserve">Frishberg, N. (1975). Arbitrariness and Iconicity: Historical Change in American Sign Language. </w:t>
      </w:r>
      <w:r w:rsidRPr="00544A48">
        <w:rPr>
          <w:rFonts w:ascii="Times New Roman"/>
          <w:i/>
          <w:iCs/>
        </w:rPr>
        <w:t>Language</w:t>
      </w:r>
      <w:r w:rsidRPr="00544A48">
        <w:rPr>
          <w:rFonts w:ascii="Times New Roman"/>
        </w:rPr>
        <w:t xml:space="preserve">, </w:t>
      </w:r>
      <w:r w:rsidRPr="00544A48">
        <w:rPr>
          <w:rFonts w:ascii="Times New Roman"/>
          <w:i/>
          <w:iCs/>
        </w:rPr>
        <w:t>51</w:t>
      </w:r>
      <w:r w:rsidRPr="00544A48">
        <w:rPr>
          <w:rFonts w:ascii="Times New Roman"/>
        </w:rPr>
        <w:t>(3), 696–719. https://doi.org/10.2307/412894</w:t>
      </w:r>
    </w:p>
    <w:p w14:paraId="74F91139" w14:textId="77777777" w:rsidR="00544A48" w:rsidRPr="00544A48" w:rsidRDefault="00544A48" w:rsidP="00544A48">
      <w:pPr>
        <w:pStyle w:val="a4"/>
        <w:rPr>
          <w:rFonts w:ascii="Times New Roman"/>
        </w:rPr>
      </w:pPr>
      <w:r w:rsidRPr="00544A48">
        <w:rPr>
          <w:rFonts w:ascii="Times New Roman"/>
        </w:rPr>
        <w:t xml:space="preserve">Gordon, M. J. (1995). The phonological composition of personal pronouns: implications for genetic hypotheses. In </w:t>
      </w:r>
      <w:r w:rsidRPr="00544A48">
        <w:rPr>
          <w:rFonts w:ascii="Times New Roman"/>
          <w:i/>
          <w:iCs/>
        </w:rPr>
        <w:t>Annual Meeting of the Berkeley Linguistics Society</w:t>
      </w:r>
      <w:r w:rsidRPr="00544A48">
        <w:rPr>
          <w:rFonts w:ascii="Times New Roman"/>
        </w:rPr>
        <w:t xml:space="preserve"> (Vol. 21, pp. 117–128).</w:t>
      </w:r>
    </w:p>
    <w:p w14:paraId="1216A854" w14:textId="5149A71C" w:rsidR="00544A48" w:rsidRPr="00544A48" w:rsidRDefault="00544A48" w:rsidP="00544A48">
      <w:pPr>
        <w:pStyle w:val="a4"/>
        <w:rPr>
          <w:rFonts w:ascii="Times New Roman"/>
        </w:rPr>
      </w:pPr>
      <w:r>
        <w:rPr>
          <w:rFonts w:ascii="Times New Roman"/>
        </w:rPr>
        <w:t>Joo, I. (to appear</w:t>
      </w:r>
      <w:r w:rsidRPr="00544A48">
        <w:rPr>
          <w:rFonts w:ascii="Times New Roman"/>
        </w:rPr>
        <w:t xml:space="preserve">). </w:t>
      </w:r>
      <w:r w:rsidRPr="00544A48">
        <w:rPr>
          <w:rFonts w:ascii="Times New Roman"/>
          <w:i/>
          <w:iCs/>
        </w:rPr>
        <w:t>Spoken Language Iconicity: An Investigation of 66 Languages</w:t>
      </w:r>
      <w:r w:rsidRPr="00544A48">
        <w:rPr>
          <w:rFonts w:ascii="Times New Roman"/>
        </w:rPr>
        <w:t xml:space="preserve"> (MA Thesis). National Chiao Tung University.</w:t>
      </w:r>
    </w:p>
    <w:p w14:paraId="0A44524B" w14:textId="77777777" w:rsidR="00544A48" w:rsidRPr="00544A48" w:rsidRDefault="00544A48" w:rsidP="00544A48">
      <w:pPr>
        <w:pStyle w:val="a4"/>
        <w:rPr>
          <w:rFonts w:ascii="Times New Roman"/>
        </w:rPr>
      </w:pPr>
      <w:r w:rsidRPr="00544A48">
        <w:rPr>
          <w:rFonts w:ascii="Times New Roman"/>
        </w:rPr>
        <w:t xml:space="preserve">Liberman, A. (2009). </w:t>
      </w:r>
      <w:r w:rsidRPr="00544A48">
        <w:rPr>
          <w:rFonts w:ascii="Times New Roman"/>
          <w:i/>
          <w:iCs/>
        </w:rPr>
        <w:t>Word origins... and how we know them: Etymology for everyone</w:t>
      </w:r>
      <w:r w:rsidRPr="00544A48">
        <w:rPr>
          <w:rFonts w:ascii="Times New Roman"/>
        </w:rPr>
        <w:t>. OUP USA.</w:t>
      </w:r>
    </w:p>
    <w:p w14:paraId="7A15CE6D" w14:textId="77777777" w:rsidR="00544A48" w:rsidRPr="00544A48" w:rsidRDefault="00544A48" w:rsidP="00544A48">
      <w:pPr>
        <w:pStyle w:val="a4"/>
        <w:rPr>
          <w:rFonts w:ascii="Times New Roman"/>
        </w:rPr>
      </w:pPr>
      <w:r w:rsidRPr="00544A48">
        <w:rPr>
          <w:rFonts w:ascii="Times New Roman"/>
        </w:rPr>
        <w:t xml:space="preserve">Liberman, A. (2010). Iconicity and etymology. </w:t>
      </w:r>
      <w:r w:rsidRPr="00731B44">
        <w:rPr>
          <w:rFonts w:ascii="Times New Roman"/>
          <w:i/>
          <w:iCs/>
          <w:noProof/>
        </w:rPr>
        <w:t>Signergy</w:t>
      </w:r>
      <w:r w:rsidRPr="00544A48">
        <w:rPr>
          <w:rFonts w:ascii="Times New Roman"/>
        </w:rPr>
        <w:t xml:space="preserve">, </w:t>
      </w:r>
      <w:r w:rsidRPr="00544A48">
        <w:rPr>
          <w:rFonts w:ascii="Times New Roman"/>
          <w:i/>
          <w:iCs/>
        </w:rPr>
        <w:t>9</w:t>
      </w:r>
      <w:r w:rsidRPr="00544A48">
        <w:rPr>
          <w:rFonts w:ascii="Times New Roman"/>
        </w:rPr>
        <w:t>, 243.</w:t>
      </w:r>
    </w:p>
    <w:p w14:paraId="319D1ADE" w14:textId="77777777" w:rsidR="00544A48" w:rsidRPr="00544A48" w:rsidRDefault="00544A48" w:rsidP="00544A48">
      <w:pPr>
        <w:pStyle w:val="a4"/>
        <w:rPr>
          <w:rFonts w:ascii="Times New Roman"/>
        </w:rPr>
      </w:pPr>
      <w:r w:rsidRPr="00544A48">
        <w:rPr>
          <w:rFonts w:ascii="Times New Roman"/>
        </w:rPr>
        <w:t xml:space="preserve">McMahon, A. M. S. (1994). </w:t>
      </w:r>
      <w:r w:rsidRPr="00544A48">
        <w:rPr>
          <w:rFonts w:ascii="Times New Roman"/>
          <w:i/>
          <w:iCs/>
        </w:rPr>
        <w:t>Understanding language change</w:t>
      </w:r>
      <w:r w:rsidRPr="00544A48">
        <w:rPr>
          <w:rFonts w:ascii="Times New Roman"/>
        </w:rPr>
        <w:t>. Cambridge University Press.</w:t>
      </w:r>
    </w:p>
    <w:p w14:paraId="731C8672" w14:textId="77777777" w:rsidR="00544A48" w:rsidRPr="00544A48" w:rsidRDefault="00544A48" w:rsidP="00544A48">
      <w:pPr>
        <w:pStyle w:val="a4"/>
        <w:rPr>
          <w:rFonts w:ascii="Times New Roman"/>
        </w:rPr>
      </w:pPr>
      <w:r w:rsidRPr="00544A48">
        <w:rPr>
          <w:rFonts w:ascii="Times New Roman"/>
        </w:rPr>
        <w:t xml:space="preserve">Nichols, J., &amp; Peterson, D. A. (1996). The Amerind personal pronouns. </w:t>
      </w:r>
      <w:r w:rsidRPr="00544A48">
        <w:rPr>
          <w:rFonts w:ascii="Times New Roman"/>
          <w:i/>
          <w:iCs/>
        </w:rPr>
        <w:t>Language</w:t>
      </w:r>
      <w:r w:rsidRPr="00544A48">
        <w:rPr>
          <w:rFonts w:ascii="Times New Roman"/>
        </w:rPr>
        <w:t>, 336–371.</w:t>
      </w:r>
    </w:p>
    <w:p w14:paraId="285EAE6A" w14:textId="77777777" w:rsidR="00544A48" w:rsidRPr="00544A48" w:rsidRDefault="00544A48" w:rsidP="00544A48">
      <w:pPr>
        <w:pStyle w:val="a4"/>
        <w:rPr>
          <w:rFonts w:ascii="Times New Roman"/>
        </w:rPr>
      </w:pPr>
      <w:r w:rsidRPr="00544A48">
        <w:rPr>
          <w:rFonts w:ascii="Times New Roman"/>
        </w:rPr>
        <w:t xml:space="preserve">Roberts, E. A. (2014). </w:t>
      </w:r>
      <w:r w:rsidRPr="00544A48">
        <w:rPr>
          <w:rFonts w:ascii="Times New Roman"/>
          <w:i/>
          <w:iCs/>
        </w:rPr>
        <w:t>A Comprehensive Etymological Dictionary of the Spanish Language with Families of Words based on Indo-European Roots: Volume I (A-G)</w:t>
      </w:r>
      <w:r w:rsidRPr="00544A48">
        <w:rPr>
          <w:rFonts w:ascii="Times New Roman"/>
        </w:rPr>
        <w:t>. Xlibris Corporation.</w:t>
      </w:r>
    </w:p>
    <w:p w14:paraId="5355DAAB" w14:textId="77777777" w:rsidR="00544A48" w:rsidRPr="00544A48" w:rsidRDefault="00544A48" w:rsidP="00544A48">
      <w:pPr>
        <w:pStyle w:val="a4"/>
        <w:rPr>
          <w:rFonts w:ascii="Times New Roman"/>
        </w:rPr>
      </w:pPr>
      <w:r w:rsidRPr="00544A48">
        <w:rPr>
          <w:rFonts w:ascii="Times New Roman"/>
        </w:rPr>
        <w:t xml:space="preserve">Taub, S. F. (2001). </w:t>
      </w:r>
      <w:r w:rsidRPr="00544A48">
        <w:rPr>
          <w:rFonts w:ascii="Times New Roman"/>
          <w:i/>
          <w:iCs/>
        </w:rPr>
        <w:t xml:space="preserve">Language from the body: Iconicity and </w:t>
      </w:r>
      <w:r w:rsidRPr="00731B44">
        <w:rPr>
          <w:rFonts w:ascii="Times New Roman"/>
          <w:i/>
          <w:iCs/>
          <w:noProof/>
        </w:rPr>
        <w:t>metaphor</w:t>
      </w:r>
      <w:r w:rsidRPr="00544A48">
        <w:rPr>
          <w:rFonts w:ascii="Times New Roman"/>
          <w:i/>
          <w:iCs/>
        </w:rPr>
        <w:t xml:space="preserve"> in American Sign Language</w:t>
      </w:r>
      <w:r w:rsidRPr="00544A48">
        <w:rPr>
          <w:rFonts w:ascii="Times New Roman"/>
        </w:rPr>
        <w:t>. Cambridge University Press.</w:t>
      </w:r>
    </w:p>
    <w:p w14:paraId="1FB2BAE0" w14:textId="77777777" w:rsidR="00544A48" w:rsidRPr="00544A48" w:rsidRDefault="00544A48" w:rsidP="00544A48">
      <w:pPr>
        <w:pStyle w:val="a4"/>
        <w:rPr>
          <w:rFonts w:ascii="Times New Roman"/>
          <w:lang w:eastAsia="ko-KR"/>
        </w:rPr>
      </w:pPr>
      <w:r w:rsidRPr="00544A48">
        <w:rPr>
          <w:rFonts w:ascii="Times New Roman"/>
        </w:rPr>
        <w:t xml:space="preserve">Urban, M. (2011). Conventional sound symbolism in terms for organs of speech: A cross-linguistic study. </w:t>
      </w:r>
      <w:r w:rsidRPr="00544A48">
        <w:rPr>
          <w:rFonts w:ascii="Times New Roman"/>
          <w:i/>
          <w:iCs/>
          <w:lang w:eastAsia="ko-KR"/>
        </w:rPr>
        <w:t>Folia Linguistica</w:t>
      </w:r>
      <w:r w:rsidRPr="00544A48">
        <w:rPr>
          <w:rFonts w:ascii="Times New Roman"/>
          <w:lang w:eastAsia="ko-KR"/>
        </w:rPr>
        <w:t xml:space="preserve">, </w:t>
      </w:r>
      <w:r w:rsidRPr="00544A48">
        <w:rPr>
          <w:rFonts w:ascii="Times New Roman"/>
          <w:i/>
          <w:iCs/>
          <w:lang w:eastAsia="ko-KR"/>
        </w:rPr>
        <w:t>45</w:t>
      </w:r>
      <w:r w:rsidRPr="00544A48">
        <w:rPr>
          <w:rFonts w:ascii="Times New Roman"/>
          <w:lang w:eastAsia="ko-KR"/>
        </w:rPr>
        <w:t>(1).</w:t>
      </w:r>
    </w:p>
    <w:p w14:paraId="26B7D44E" w14:textId="77777777" w:rsidR="00544A48" w:rsidRPr="00544A48" w:rsidRDefault="00544A48" w:rsidP="00544A48">
      <w:pPr>
        <w:pStyle w:val="a4"/>
        <w:rPr>
          <w:rFonts w:ascii="Times New Roman"/>
          <w:lang w:eastAsia="ko-KR"/>
        </w:rPr>
      </w:pPr>
      <w:r w:rsidRPr="00544A48">
        <w:rPr>
          <w:rFonts w:ascii="Times New Roman" w:eastAsia="Batang" w:hint="eastAsia"/>
          <w:lang w:eastAsia="ko-KR"/>
        </w:rPr>
        <w:t>김무림</w:t>
      </w:r>
      <w:r w:rsidRPr="00544A48">
        <w:rPr>
          <w:rFonts w:ascii="Times New Roman"/>
          <w:lang w:eastAsia="ko-KR"/>
        </w:rPr>
        <w:t xml:space="preserve">. (2015). </w:t>
      </w:r>
      <w:r w:rsidRPr="00544A48">
        <w:rPr>
          <w:rFonts w:ascii="Times New Roman" w:eastAsia="Batang" w:hint="eastAsia"/>
          <w:lang w:eastAsia="ko-KR"/>
        </w:rPr>
        <w:t>한국어</w:t>
      </w:r>
      <w:r w:rsidRPr="00544A48">
        <w:rPr>
          <w:rFonts w:ascii="Times New Roman"/>
          <w:lang w:eastAsia="ko-KR"/>
        </w:rPr>
        <w:t xml:space="preserve"> </w:t>
      </w:r>
      <w:r w:rsidRPr="00544A48">
        <w:rPr>
          <w:rFonts w:ascii="Times New Roman" w:eastAsia="Batang" w:hint="eastAsia"/>
          <w:lang w:eastAsia="ko-KR"/>
        </w:rPr>
        <w:t>어원사전</w:t>
      </w:r>
      <w:r w:rsidRPr="00544A48">
        <w:rPr>
          <w:rFonts w:ascii="Times New Roman"/>
          <w:lang w:eastAsia="ko-KR"/>
        </w:rPr>
        <w:t xml:space="preserve">. </w:t>
      </w:r>
      <w:r w:rsidRPr="00544A48">
        <w:rPr>
          <w:rFonts w:ascii="Times New Roman" w:eastAsia="Batang" w:hint="eastAsia"/>
          <w:lang w:eastAsia="ko-KR"/>
        </w:rPr>
        <w:t>지식과교양</w:t>
      </w:r>
      <w:r w:rsidRPr="00544A48">
        <w:rPr>
          <w:rFonts w:ascii="Times New Roman"/>
          <w:lang w:eastAsia="ko-KR"/>
        </w:rPr>
        <w:t>.</w:t>
      </w:r>
    </w:p>
    <w:p w14:paraId="33A7FAE0" w14:textId="5F171FC1" w:rsidR="00544A48" w:rsidRPr="00544A48" w:rsidRDefault="00544A48" w:rsidP="00544A48">
      <w:pPr>
        <w:spacing w:beforeLines="40" w:before="96" w:afterLines="40" w:after="96" w:line="276" w:lineRule="auto"/>
        <w:jc w:val="both"/>
        <w:rPr>
          <w:rFonts w:asciiTheme="majorBidi" w:hAnsiTheme="majorBidi" w:cstheme="majorBidi"/>
          <w:b/>
          <w:bCs/>
          <w:lang w:eastAsia="ko-KR"/>
        </w:rPr>
      </w:pPr>
      <w:r>
        <w:rPr>
          <w:rFonts w:asciiTheme="majorBidi" w:hAnsiTheme="majorBidi" w:cstheme="majorBidi"/>
          <w:b/>
          <w:bCs/>
        </w:rPr>
        <w:fldChar w:fldCharType="end"/>
      </w:r>
    </w:p>
    <w:p w14:paraId="64B6A4BE" w14:textId="77777777" w:rsidR="000310C2" w:rsidRPr="0040683D" w:rsidRDefault="0040683D" w:rsidP="0040683D">
      <w:pPr>
        <w:spacing w:beforeLines="40" w:before="96" w:afterLines="40" w:after="96" w:line="276" w:lineRule="auto"/>
        <w:ind w:firstLine="360"/>
        <w:jc w:val="both"/>
        <w:rPr>
          <w:rFonts w:asciiTheme="majorBidi" w:hAnsiTheme="majorBidi" w:cstheme="majorBidi"/>
          <w:lang w:eastAsia="ko-KR"/>
        </w:rPr>
      </w:pPr>
      <w:r w:rsidRPr="002C57AE">
        <w:rPr>
          <w:rFonts w:asciiTheme="majorBidi" w:hAnsiTheme="majorBidi" w:cstheme="majorBidi"/>
          <w:lang w:eastAsia="ko-KR"/>
        </w:rPr>
        <w:t xml:space="preserve"> </w:t>
      </w:r>
    </w:p>
    <w:sectPr w:rsidR="000310C2" w:rsidRPr="0040683D" w:rsidSect="00AA750C">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ED80" w14:textId="77777777" w:rsidR="00CF5721" w:rsidRDefault="00CF5721" w:rsidP="00CF5721">
      <w:pPr>
        <w:spacing w:after="0" w:line="240" w:lineRule="auto"/>
      </w:pPr>
      <w:r>
        <w:separator/>
      </w:r>
    </w:p>
  </w:endnote>
  <w:endnote w:type="continuationSeparator" w:id="0">
    <w:p w14:paraId="63D4AC52" w14:textId="77777777" w:rsidR="00CF5721" w:rsidRDefault="00CF5721" w:rsidP="00CF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EA2EC" w14:textId="77777777" w:rsidR="00CF5721" w:rsidRDefault="00CF5721" w:rsidP="00CF5721">
      <w:pPr>
        <w:spacing w:after="0" w:line="240" w:lineRule="auto"/>
      </w:pPr>
      <w:r>
        <w:separator/>
      </w:r>
    </w:p>
  </w:footnote>
  <w:footnote w:type="continuationSeparator" w:id="0">
    <w:p w14:paraId="48EB4387" w14:textId="77777777" w:rsidR="00CF5721" w:rsidRDefault="00CF5721" w:rsidP="00CF5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E1039"/>
    <w:multiLevelType w:val="hybridMultilevel"/>
    <w:tmpl w:val="2CDEA8DC"/>
    <w:lvl w:ilvl="0" w:tplc="8F4AAA6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F011D"/>
    <w:multiLevelType w:val="hybridMultilevel"/>
    <w:tmpl w:val="0C06AD4A"/>
    <w:lvl w:ilvl="0" w:tplc="BE2A0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F16E7"/>
    <w:multiLevelType w:val="hybridMultilevel"/>
    <w:tmpl w:val="2CF07504"/>
    <w:lvl w:ilvl="0" w:tplc="79868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A5229"/>
    <w:multiLevelType w:val="multilevel"/>
    <w:tmpl w:val="FDA430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Bidi" w:hAnsiTheme="majorBidi" w:cstheme="majorBidi" w:hint="default"/>
        <w:b/>
        <w:bCs w:val="0"/>
      </w:rPr>
    </w:lvl>
    <w:lvl w:ilvl="2">
      <w:start w:val="1"/>
      <w:numFmt w:val="decimal"/>
      <w:isLgl/>
      <w:lvlText w:val="%1.%2.%3."/>
      <w:lvlJc w:val="left"/>
      <w:pPr>
        <w:ind w:left="1080" w:hanging="720"/>
      </w:pPr>
      <w:rPr>
        <w:rFonts w:asciiTheme="majorBidi" w:hAnsiTheme="majorBidi" w:cstheme="majorBidi" w:hint="default"/>
        <w:b/>
        <w:bCs w:val="0"/>
      </w:rPr>
    </w:lvl>
    <w:lvl w:ilvl="3">
      <w:start w:val="1"/>
      <w:numFmt w:val="decimal"/>
      <w:isLgl/>
      <w:lvlText w:val="%1.%2.%3.%4."/>
      <w:lvlJc w:val="left"/>
      <w:pPr>
        <w:ind w:left="1080" w:hanging="720"/>
      </w:pPr>
      <w:rPr>
        <w:rFonts w:asciiTheme="majorBidi" w:hAnsiTheme="majorBidi" w:cstheme="majorBidi" w:hint="default"/>
        <w:b/>
        <w:bCs w:val="0"/>
      </w:rPr>
    </w:lvl>
    <w:lvl w:ilvl="4">
      <w:start w:val="1"/>
      <w:numFmt w:val="decimal"/>
      <w:isLgl/>
      <w:lvlText w:val="%1.%2.%3.%4.%5."/>
      <w:lvlJc w:val="left"/>
      <w:pPr>
        <w:ind w:left="1440" w:hanging="1080"/>
      </w:pPr>
      <w:rPr>
        <w:rFonts w:asciiTheme="minorHAnsi" w:hint="default"/>
        <w:b w:val="0"/>
      </w:rPr>
    </w:lvl>
    <w:lvl w:ilvl="5">
      <w:start w:val="1"/>
      <w:numFmt w:val="decimal"/>
      <w:isLgl/>
      <w:lvlText w:val="%1.%2.%3.%4.%5.%6."/>
      <w:lvlJc w:val="left"/>
      <w:pPr>
        <w:ind w:left="1440" w:hanging="1080"/>
      </w:pPr>
      <w:rPr>
        <w:rFonts w:asciiTheme="minorHAnsi" w:hint="default"/>
        <w:b w:val="0"/>
      </w:rPr>
    </w:lvl>
    <w:lvl w:ilvl="6">
      <w:start w:val="1"/>
      <w:numFmt w:val="decimal"/>
      <w:isLgl/>
      <w:lvlText w:val="%1.%2.%3.%4.%5.%6.%7."/>
      <w:lvlJc w:val="left"/>
      <w:pPr>
        <w:ind w:left="1800" w:hanging="1440"/>
      </w:pPr>
      <w:rPr>
        <w:rFonts w:asciiTheme="minorHAnsi" w:hint="default"/>
        <w:b w:val="0"/>
      </w:rPr>
    </w:lvl>
    <w:lvl w:ilvl="7">
      <w:start w:val="1"/>
      <w:numFmt w:val="decimal"/>
      <w:isLgl/>
      <w:lvlText w:val="%1.%2.%3.%4.%5.%6.%7.%8."/>
      <w:lvlJc w:val="left"/>
      <w:pPr>
        <w:ind w:left="1800" w:hanging="1440"/>
      </w:pPr>
      <w:rPr>
        <w:rFonts w:asciiTheme="minorHAnsi" w:hint="default"/>
        <w:b w:val="0"/>
      </w:rPr>
    </w:lvl>
    <w:lvl w:ilvl="8">
      <w:start w:val="1"/>
      <w:numFmt w:val="decimal"/>
      <w:isLgl/>
      <w:lvlText w:val="%1.%2.%3.%4.%5.%6.%7.%8.%9."/>
      <w:lvlJc w:val="left"/>
      <w:pPr>
        <w:ind w:left="2160" w:hanging="1800"/>
      </w:pPr>
      <w:rPr>
        <w:rFonts w:asciiTheme="minorHAnsi" w:hint="default"/>
        <w:b w:val="0"/>
      </w:rPr>
    </w:lvl>
  </w:abstractNum>
  <w:abstractNum w:abstractNumId="4" w15:restartNumberingAfterBreak="0">
    <w:nsid w:val="708A40B4"/>
    <w:multiLevelType w:val="hybridMultilevel"/>
    <w:tmpl w:val="3BCA38FA"/>
    <w:lvl w:ilvl="0" w:tplc="CF12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B3D78"/>
    <w:multiLevelType w:val="hybridMultilevel"/>
    <w:tmpl w:val="04DA8B6E"/>
    <w:lvl w:ilvl="0" w:tplc="9EC696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wMDY2NjU0NDAwNjdT0lEKTi0uzszPAykwrAUAZY8wiywAAAA="/>
  </w:docVars>
  <w:rsids>
    <w:rsidRoot w:val="0040683D"/>
    <w:rsid w:val="0002076B"/>
    <w:rsid w:val="000310C2"/>
    <w:rsid w:val="0003133F"/>
    <w:rsid w:val="0003699E"/>
    <w:rsid w:val="00046326"/>
    <w:rsid w:val="0005491F"/>
    <w:rsid w:val="00056B7A"/>
    <w:rsid w:val="000664EA"/>
    <w:rsid w:val="00072A0C"/>
    <w:rsid w:val="00082D4F"/>
    <w:rsid w:val="000B31BB"/>
    <w:rsid w:val="000B6421"/>
    <w:rsid w:val="000B65FE"/>
    <w:rsid w:val="000E00B8"/>
    <w:rsid w:val="000F2FA6"/>
    <w:rsid w:val="00110524"/>
    <w:rsid w:val="00112EB2"/>
    <w:rsid w:val="001161CC"/>
    <w:rsid w:val="00141AE6"/>
    <w:rsid w:val="00147C2F"/>
    <w:rsid w:val="00151FBB"/>
    <w:rsid w:val="00153B86"/>
    <w:rsid w:val="00155394"/>
    <w:rsid w:val="00156E99"/>
    <w:rsid w:val="00161FFE"/>
    <w:rsid w:val="001646E3"/>
    <w:rsid w:val="00164FDE"/>
    <w:rsid w:val="00166A21"/>
    <w:rsid w:val="00173898"/>
    <w:rsid w:val="0017546D"/>
    <w:rsid w:val="00183A3F"/>
    <w:rsid w:val="0018685B"/>
    <w:rsid w:val="00196413"/>
    <w:rsid w:val="001A0395"/>
    <w:rsid w:val="001A0913"/>
    <w:rsid w:val="001A68E2"/>
    <w:rsid w:val="001B5153"/>
    <w:rsid w:val="001C382D"/>
    <w:rsid w:val="001C7A5A"/>
    <w:rsid w:val="00200648"/>
    <w:rsid w:val="0020736B"/>
    <w:rsid w:val="00210375"/>
    <w:rsid w:val="00211EE1"/>
    <w:rsid w:val="00216DED"/>
    <w:rsid w:val="00220FB5"/>
    <w:rsid w:val="00232A30"/>
    <w:rsid w:val="00244C65"/>
    <w:rsid w:val="0026434A"/>
    <w:rsid w:val="002667CB"/>
    <w:rsid w:val="00271B4F"/>
    <w:rsid w:val="00273075"/>
    <w:rsid w:val="00273A3F"/>
    <w:rsid w:val="002A6F38"/>
    <w:rsid w:val="002C2C95"/>
    <w:rsid w:val="002C7024"/>
    <w:rsid w:val="002D2996"/>
    <w:rsid w:val="002D2F1E"/>
    <w:rsid w:val="002D451B"/>
    <w:rsid w:val="002E357A"/>
    <w:rsid w:val="002E596A"/>
    <w:rsid w:val="002F74A4"/>
    <w:rsid w:val="0031395A"/>
    <w:rsid w:val="00315F1D"/>
    <w:rsid w:val="003349F2"/>
    <w:rsid w:val="00335E31"/>
    <w:rsid w:val="00342465"/>
    <w:rsid w:val="003445A6"/>
    <w:rsid w:val="00346293"/>
    <w:rsid w:val="00347BEA"/>
    <w:rsid w:val="003721D7"/>
    <w:rsid w:val="003750F7"/>
    <w:rsid w:val="00380080"/>
    <w:rsid w:val="003A76CA"/>
    <w:rsid w:val="003B45CF"/>
    <w:rsid w:val="003E584D"/>
    <w:rsid w:val="003E5CD5"/>
    <w:rsid w:val="0040683D"/>
    <w:rsid w:val="004070C6"/>
    <w:rsid w:val="00410BEE"/>
    <w:rsid w:val="004249BC"/>
    <w:rsid w:val="004553BD"/>
    <w:rsid w:val="00456033"/>
    <w:rsid w:val="0045617A"/>
    <w:rsid w:val="00460A86"/>
    <w:rsid w:val="00466437"/>
    <w:rsid w:val="004724C1"/>
    <w:rsid w:val="0047765B"/>
    <w:rsid w:val="00484B57"/>
    <w:rsid w:val="004926E1"/>
    <w:rsid w:val="004951CD"/>
    <w:rsid w:val="004A272F"/>
    <w:rsid w:val="004A32F5"/>
    <w:rsid w:val="004A5616"/>
    <w:rsid w:val="004B03A6"/>
    <w:rsid w:val="004B4E76"/>
    <w:rsid w:val="004C0707"/>
    <w:rsid w:val="004C4368"/>
    <w:rsid w:val="004C703A"/>
    <w:rsid w:val="004E3D01"/>
    <w:rsid w:val="00512439"/>
    <w:rsid w:val="005165E5"/>
    <w:rsid w:val="00525E8F"/>
    <w:rsid w:val="00544A48"/>
    <w:rsid w:val="00551934"/>
    <w:rsid w:val="005610FA"/>
    <w:rsid w:val="00565BBF"/>
    <w:rsid w:val="005802FF"/>
    <w:rsid w:val="005A23A9"/>
    <w:rsid w:val="005A5758"/>
    <w:rsid w:val="005A60C8"/>
    <w:rsid w:val="005B213F"/>
    <w:rsid w:val="005E644E"/>
    <w:rsid w:val="005F4483"/>
    <w:rsid w:val="00620286"/>
    <w:rsid w:val="00622C38"/>
    <w:rsid w:val="00626B12"/>
    <w:rsid w:val="006304BD"/>
    <w:rsid w:val="00635AD7"/>
    <w:rsid w:val="00635CD7"/>
    <w:rsid w:val="006363C2"/>
    <w:rsid w:val="006511E8"/>
    <w:rsid w:val="00673745"/>
    <w:rsid w:val="00692637"/>
    <w:rsid w:val="006A0C66"/>
    <w:rsid w:val="006A1057"/>
    <w:rsid w:val="006A1C62"/>
    <w:rsid w:val="006A6AA8"/>
    <w:rsid w:val="006B1218"/>
    <w:rsid w:val="006E1BE8"/>
    <w:rsid w:val="006E57A3"/>
    <w:rsid w:val="006F24F4"/>
    <w:rsid w:val="00701BEC"/>
    <w:rsid w:val="00715127"/>
    <w:rsid w:val="00731B44"/>
    <w:rsid w:val="00735D29"/>
    <w:rsid w:val="00753887"/>
    <w:rsid w:val="00775205"/>
    <w:rsid w:val="00777400"/>
    <w:rsid w:val="007901D7"/>
    <w:rsid w:val="007912B8"/>
    <w:rsid w:val="00792DEF"/>
    <w:rsid w:val="00794951"/>
    <w:rsid w:val="007A75F8"/>
    <w:rsid w:val="007C6C33"/>
    <w:rsid w:val="007E3D4A"/>
    <w:rsid w:val="007F2932"/>
    <w:rsid w:val="007F2BB7"/>
    <w:rsid w:val="007F659D"/>
    <w:rsid w:val="008000FF"/>
    <w:rsid w:val="008062BB"/>
    <w:rsid w:val="00807336"/>
    <w:rsid w:val="00817A2C"/>
    <w:rsid w:val="00831D82"/>
    <w:rsid w:val="00836B00"/>
    <w:rsid w:val="0084271C"/>
    <w:rsid w:val="00851901"/>
    <w:rsid w:val="008542CC"/>
    <w:rsid w:val="00854DB9"/>
    <w:rsid w:val="00862BA7"/>
    <w:rsid w:val="00867B06"/>
    <w:rsid w:val="00884649"/>
    <w:rsid w:val="00887215"/>
    <w:rsid w:val="008A736B"/>
    <w:rsid w:val="008A75E1"/>
    <w:rsid w:val="008E0FD2"/>
    <w:rsid w:val="008E1677"/>
    <w:rsid w:val="008E64BF"/>
    <w:rsid w:val="008F2D5A"/>
    <w:rsid w:val="008F47F1"/>
    <w:rsid w:val="008F5C4B"/>
    <w:rsid w:val="00903773"/>
    <w:rsid w:val="009146FF"/>
    <w:rsid w:val="00944081"/>
    <w:rsid w:val="00956941"/>
    <w:rsid w:val="00974DF9"/>
    <w:rsid w:val="0098670B"/>
    <w:rsid w:val="009875C9"/>
    <w:rsid w:val="0099006E"/>
    <w:rsid w:val="00991624"/>
    <w:rsid w:val="00994C96"/>
    <w:rsid w:val="009A0E77"/>
    <w:rsid w:val="009A2AF4"/>
    <w:rsid w:val="009A3522"/>
    <w:rsid w:val="009A3EE9"/>
    <w:rsid w:val="009C75F5"/>
    <w:rsid w:val="009D25EF"/>
    <w:rsid w:val="009E47E8"/>
    <w:rsid w:val="009F2E08"/>
    <w:rsid w:val="009F5651"/>
    <w:rsid w:val="009F6D05"/>
    <w:rsid w:val="00A002A8"/>
    <w:rsid w:val="00A00D7A"/>
    <w:rsid w:val="00A01097"/>
    <w:rsid w:val="00A04DD0"/>
    <w:rsid w:val="00A2575C"/>
    <w:rsid w:val="00A43C11"/>
    <w:rsid w:val="00A54550"/>
    <w:rsid w:val="00A607BA"/>
    <w:rsid w:val="00A61BA3"/>
    <w:rsid w:val="00A6260E"/>
    <w:rsid w:val="00A719A8"/>
    <w:rsid w:val="00A75A50"/>
    <w:rsid w:val="00AA750C"/>
    <w:rsid w:val="00AB4649"/>
    <w:rsid w:val="00AB5C02"/>
    <w:rsid w:val="00AF43F5"/>
    <w:rsid w:val="00AF7A96"/>
    <w:rsid w:val="00B12C17"/>
    <w:rsid w:val="00B13006"/>
    <w:rsid w:val="00B20CBB"/>
    <w:rsid w:val="00B21419"/>
    <w:rsid w:val="00B27914"/>
    <w:rsid w:val="00B40F4A"/>
    <w:rsid w:val="00B501A7"/>
    <w:rsid w:val="00B57B5F"/>
    <w:rsid w:val="00B6183E"/>
    <w:rsid w:val="00B77C2F"/>
    <w:rsid w:val="00B826B6"/>
    <w:rsid w:val="00B87EDA"/>
    <w:rsid w:val="00BA3C4C"/>
    <w:rsid w:val="00BB0780"/>
    <w:rsid w:val="00BB62F3"/>
    <w:rsid w:val="00BE5AFD"/>
    <w:rsid w:val="00BF7B9B"/>
    <w:rsid w:val="00C02195"/>
    <w:rsid w:val="00C05004"/>
    <w:rsid w:val="00C14306"/>
    <w:rsid w:val="00C15C78"/>
    <w:rsid w:val="00C32AEB"/>
    <w:rsid w:val="00C37243"/>
    <w:rsid w:val="00C51869"/>
    <w:rsid w:val="00C51BF1"/>
    <w:rsid w:val="00C53E56"/>
    <w:rsid w:val="00C57579"/>
    <w:rsid w:val="00C65D86"/>
    <w:rsid w:val="00C67AED"/>
    <w:rsid w:val="00C76FA9"/>
    <w:rsid w:val="00C83564"/>
    <w:rsid w:val="00CA00AB"/>
    <w:rsid w:val="00CA077F"/>
    <w:rsid w:val="00CA5FA3"/>
    <w:rsid w:val="00CB13C0"/>
    <w:rsid w:val="00CB5F42"/>
    <w:rsid w:val="00CC7330"/>
    <w:rsid w:val="00CF27A7"/>
    <w:rsid w:val="00CF5721"/>
    <w:rsid w:val="00D323D5"/>
    <w:rsid w:val="00D32D67"/>
    <w:rsid w:val="00D36C6A"/>
    <w:rsid w:val="00D476F5"/>
    <w:rsid w:val="00D5540D"/>
    <w:rsid w:val="00D83C26"/>
    <w:rsid w:val="00DA17F7"/>
    <w:rsid w:val="00DB7F6F"/>
    <w:rsid w:val="00DD2586"/>
    <w:rsid w:val="00DD3E3C"/>
    <w:rsid w:val="00DE2392"/>
    <w:rsid w:val="00DF44DB"/>
    <w:rsid w:val="00DF557D"/>
    <w:rsid w:val="00E0164F"/>
    <w:rsid w:val="00E04584"/>
    <w:rsid w:val="00E15C4D"/>
    <w:rsid w:val="00E2232B"/>
    <w:rsid w:val="00E22379"/>
    <w:rsid w:val="00E23B64"/>
    <w:rsid w:val="00E270D8"/>
    <w:rsid w:val="00E30002"/>
    <w:rsid w:val="00E304B9"/>
    <w:rsid w:val="00E42489"/>
    <w:rsid w:val="00E5041C"/>
    <w:rsid w:val="00E54D65"/>
    <w:rsid w:val="00E62333"/>
    <w:rsid w:val="00E821A4"/>
    <w:rsid w:val="00E966BE"/>
    <w:rsid w:val="00EC4A02"/>
    <w:rsid w:val="00ED0999"/>
    <w:rsid w:val="00ED28F7"/>
    <w:rsid w:val="00ED7CE6"/>
    <w:rsid w:val="00EF1FC6"/>
    <w:rsid w:val="00EF4F33"/>
    <w:rsid w:val="00F01334"/>
    <w:rsid w:val="00F041AE"/>
    <w:rsid w:val="00F069CD"/>
    <w:rsid w:val="00F524BF"/>
    <w:rsid w:val="00F56EB2"/>
    <w:rsid w:val="00F600DB"/>
    <w:rsid w:val="00F85347"/>
    <w:rsid w:val="00FA6797"/>
    <w:rsid w:val="00FC298D"/>
    <w:rsid w:val="00FE06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1B0A4"/>
  <w15:chartTrackingRefBased/>
  <w15:docId w15:val="{A1890D9B-E0A8-491E-B9F2-6E2C649B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imes New Roman" w:cs="Times New Roman"/>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8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0683D"/>
    <w:pPr>
      <w:ind w:left="720"/>
      <w:contextualSpacing/>
    </w:pPr>
  </w:style>
  <w:style w:type="paragraph" w:styleId="a4">
    <w:name w:val="Bibliography"/>
    <w:basedOn w:val="a"/>
    <w:next w:val="a"/>
    <w:uiPriority w:val="37"/>
    <w:unhideWhenUsed/>
    <w:rsid w:val="00544A48"/>
    <w:pPr>
      <w:spacing w:after="0" w:line="480" w:lineRule="auto"/>
      <w:ind w:left="720" w:hanging="720"/>
    </w:pPr>
  </w:style>
  <w:style w:type="paragraph" w:styleId="a5">
    <w:name w:val="header"/>
    <w:basedOn w:val="a"/>
    <w:link w:val="a6"/>
    <w:uiPriority w:val="99"/>
    <w:unhideWhenUsed/>
    <w:rsid w:val="00CF5721"/>
    <w:pPr>
      <w:tabs>
        <w:tab w:val="center" w:pos="4320"/>
        <w:tab w:val="right" w:pos="8640"/>
      </w:tabs>
      <w:spacing w:after="0" w:line="240" w:lineRule="auto"/>
    </w:pPr>
  </w:style>
  <w:style w:type="character" w:customStyle="1" w:styleId="a6">
    <w:name w:val="頁首 字元"/>
    <w:basedOn w:val="a0"/>
    <w:link w:val="a5"/>
    <w:uiPriority w:val="99"/>
    <w:rsid w:val="00CF5721"/>
  </w:style>
  <w:style w:type="paragraph" w:styleId="a7">
    <w:name w:val="footer"/>
    <w:basedOn w:val="a"/>
    <w:link w:val="a8"/>
    <w:uiPriority w:val="99"/>
    <w:unhideWhenUsed/>
    <w:rsid w:val="00CF5721"/>
    <w:pPr>
      <w:tabs>
        <w:tab w:val="center" w:pos="4320"/>
        <w:tab w:val="right" w:pos="8640"/>
      </w:tabs>
      <w:spacing w:after="0" w:line="240" w:lineRule="auto"/>
    </w:pPr>
  </w:style>
  <w:style w:type="character" w:customStyle="1" w:styleId="a8">
    <w:name w:val="頁尾 字元"/>
    <w:basedOn w:val="a0"/>
    <w:link w:val="a7"/>
    <w:uiPriority w:val="99"/>
    <w:rsid w:val="00CF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4421</Words>
  <Characters>25203</Characters>
  <Application>Microsoft Office Word</Application>
  <DocSecurity>0</DocSecurity>
  <Lines>210</Lines>
  <Paragraphs>59</Paragraphs>
  <ScaleCrop>false</ScaleCrop>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JOO</dc:creator>
  <cp:keywords/>
  <dc:description/>
  <cp:lastModifiedBy>Ian JOO</cp:lastModifiedBy>
  <cp:revision>12</cp:revision>
  <dcterms:created xsi:type="dcterms:W3CDTF">2017-10-21T03:05:00Z</dcterms:created>
  <dcterms:modified xsi:type="dcterms:W3CDTF">2017-10-21T18:22:00Z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id="0zYK0Kbm"/&gt;&lt;style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